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3C" w:rsidRPr="007C0349" w:rsidRDefault="009F343C" w:rsidP="007C0349">
      <w:pPr>
        <w:pStyle w:val="Bezodstpw"/>
        <w:spacing w:line="360" w:lineRule="auto"/>
        <w:jc w:val="center"/>
        <w:rPr>
          <w:rFonts w:ascii="Open Sans" w:hAnsi="Open Sans" w:cs="Open Sans"/>
          <w:color w:val="4472C4" w:themeColor="accent1"/>
        </w:rPr>
      </w:pPr>
    </w:p>
    <w:p w:rsidR="009F343C" w:rsidRPr="00386B58" w:rsidRDefault="009F343C" w:rsidP="007C0349">
      <w:pPr>
        <w:pStyle w:val="Bezodstpw"/>
        <w:spacing w:line="360" w:lineRule="auto"/>
        <w:jc w:val="center"/>
        <w:rPr>
          <w:rFonts w:ascii="Open Sans" w:hAnsi="Open Sans" w:cs="Open Sans"/>
          <w:b/>
          <w:bCs/>
          <w:i/>
          <w:color w:val="4472C4" w:themeColor="accent1"/>
          <w:sz w:val="24"/>
          <w:szCs w:val="24"/>
          <w:u w:val="single"/>
        </w:rPr>
      </w:pPr>
      <w:r w:rsidRPr="00386B58">
        <w:rPr>
          <w:rFonts w:ascii="Open Sans" w:hAnsi="Open Sans" w:cs="Open Sans"/>
          <w:b/>
          <w:bCs/>
          <w:i/>
          <w:color w:val="4472C4" w:themeColor="accent1"/>
          <w:sz w:val="24"/>
          <w:szCs w:val="24"/>
          <w:u w:val="single"/>
        </w:rPr>
        <w:t xml:space="preserve">Regulamin rekrutacji na kwalifikacyjne kursy zawodowe </w:t>
      </w:r>
      <w:r w:rsidR="00061AD0" w:rsidRPr="00386B58">
        <w:rPr>
          <w:rFonts w:ascii="Open Sans" w:hAnsi="Open Sans" w:cs="Open Sans"/>
          <w:b/>
          <w:bCs/>
          <w:i/>
          <w:color w:val="4472C4" w:themeColor="accent1"/>
          <w:sz w:val="24"/>
          <w:szCs w:val="24"/>
          <w:u w:val="single"/>
        </w:rPr>
        <w:br/>
      </w:r>
      <w:r w:rsidRPr="00386B58">
        <w:rPr>
          <w:rFonts w:ascii="Open Sans" w:hAnsi="Open Sans" w:cs="Open Sans"/>
          <w:b/>
          <w:bCs/>
          <w:i/>
          <w:color w:val="4472C4" w:themeColor="accent1"/>
          <w:sz w:val="24"/>
          <w:szCs w:val="24"/>
          <w:u w:val="single"/>
        </w:rPr>
        <w:t xml:space="preserve">w Zespole Szkół Gastronomiczno-Spożywczych </w:t>
      </w:r>
      <w:r w:rsidR="00262EE7">
        <w:rPr>
          <w:rFonts w:ascii="Open Sans" w:hAnsi="Open Sans" w:cs="Open Sans"/>
          <w:b/>
          <w:bCs/>
          <w:i/>
          <w:color w:val="4472C4" w:themeColor="accent1"/>
          <w:sz w:val="24"/>
          <w:szCs w:val="24"/>
          <w:u w:val="single"/>
        </w:rPr>
        <w:t xml:space="preserve">im. Wisławy Szymborskiej      </w:t>
      </w:r>
      <w:r w:rsidR="00C730CA">
        <w:rPr>
          <w:rFonts w:ascii="Open Sans" w:hAnsi="Open Sans" w:cs="Open Sans"/>
          <w:b/>
          <w:bCs/>
          <w:i/>
          <w:color w:val="4472C4" w:themeColor="accent1"/>
          <w:sz w:val="24"/>
          <w:szCs w:val="24"/>
          <w:u w:val="single"/>
        </w:rPr>
        <w:br/>
      </w:r>
      <w:r w:rsidRPr="00386B58">
        <w:rPr>
          <w:rFonts w:ascii="Open Sans" w:hAnsi="Open Sans" w:cs="Open Sans"/>
          <w:b/>
          <w:bCs/>
          <w:i/>
          <w:color w:val="4472C4" w:themeColor="accent1"/>
          <w:sz w:val="24"/>
          <w:szCs w:val="24"/>
          <w:u w:val="single"/>
        </w:rPr>
        <w:t xml:space="preserve">w Olsztynie </w:t>
      </w:r>
      <w:r w:rsidR="00061AD0" w:rsidRPr="00386B58">
        <w:rPr>
          <w:rFonts w:ascii="Open Sans" w:hAnsi="Open Sans" w:cs="Open Sans"/>
          <w:b/>
          <w:bCs/>
          <w:i/>
          <w:color w:val="4472C4" w:themeColor="accent1"/>
          <w:sz w:val="24"/>
          <w:szCs w:val="24"/>
          <w:u w:val="single"/>
        </w:rPr>
        <w:br/>
      </w:r>
      <w:r w:rsidR="00262EE7">
        <w:rPr>
          <w:rFonts w:ascii="Open Sans" w:hAnsi="Open Sans" w:cs="Open Sans"/>
          <w:b/>
          <w:bCs/>
          <w:i/>
          <w:color w:val="4472C4" w:themeColor="accent1"/>
          <w:sz w:val="24"/>
          <w:szCs w:val="24"/>
          <w:u w:val="single"/>
        </w:rPr>
        <w:t>na rok szkolny 202</w:t>
      </w:r>
      <w:r w:rsidR="00EF1D7A">
        <w:rPr>
          <w:rFonts w:ascii="Open Sans" w:hAnsi="Open Sans" w:cs="Open Sans"/>
          <w:b/>
          <w:bCs/>
          <w:i/>
          <w:color w:val="4472C4" w:themeColor="accent1"/>
          <w:sz w:val="24"/>
          <w:szCs w:val="24"/>
          <w:u w:val="single"/>
        </w:rPr>
        <w:t>5</w:t>
      </w:r>
      <w:r w:rsidR="00262EE7">
        <w:rPr>
          <w:rFonts w:ascii="Open Sans" w:hAnsi="Open Sans" w:cs="Open Sans"/>
          <w:b/>
          <w:bCs/>
          <w:i/>
          <w:color w:val="4472C4" w:themeColor="accent1"/>
          <w:sz w:val="24"/>
          <w:szCs w:val="24"/>
          <w:u w:val="single"/>
        </w:rPr>
        <w:t>/202</w:t>
      </w:r>
      <w:r w:rsidR="00EF1D7A">
        <w:rPr>
          <w:rFonts w:ascii="Open Sans" w:hAnsi="Open Sans" w:cs="Open Sans"/>
          <w:b/>
          <w:bCs/>
          <w:i/>
          <w:color w:val="4472C4" w:themeColor="accent1"/>
          <w:sz w:val="24"/>
          <w:szCs w:val="24"/>
          <w:u w:val="single"/>
        </w:rPr>
        <w:t>6</w:t>
      </w:r>
    </w:p>
    <w:p w:rsidR="009F343C" w:rsidRPr="007C0349" w:rsidRDefault="009F343C" w:rsidP="007C0349">
      <w:pPr>
        <w:pStyle w:val="Bezodstpw"/>
        <w:spacing w:line="360" w:lineRule="auto"/>
        <w:jc w:val="both"/>
        <w:rPr>
          <w:rFonts w:ascii="Open Sans" w:hAnsi="Open Sans" w:cs="Open Sans"/>
          <w:b/>
          <w:bCs/>
          <w:color w:val="000000"/>
        </w:rPr>
      </w:pPr>
      <w:r w:rsidRPr="007C0349">
        <w:rPr>
          <w:rFonts w:ascii="Open Sans" w:hAnsi="Open Sans" w:cs="Open Sans"/>
          <w:b/>
          <w:bCs/>
          <w:color w:val="000000"/>
        </w:rPr>
        <w:t>Podstawa prawna</w:t>
      </w:r>
    </w:p>
    <w:p w:rsidR="0083530B" w:rsidRPr="008A50E9" w:rsidRDefault="0083530B" w:rsidP="008E40AD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Open Sans" w:eastAsia="Times New Roman" w:hAnsi="Open Sans" w:cs="Open Sans"/>
          <w:lang w:eastAsia="pl-PL"/>
        </w:rPr>
      </w:pPr>
      <w:r w:rsidRPr="008A50E9">
        <w:rPr>
          <w:rFonts w:ascii="Open Sans" w:eastAsia="Times New Roman" w:hAnsi="Open Sans" w:cs="Open Sans"/>
          <w:lang w:eastAsia="pl-PL"/>
        </w:rPr>
        <w:t>Ustawa z dnia 14 grudnia 2016 r. Prawo oświatowe (</w:t>
      </w:r>
      <w:r w:rsidR="008A50E9">
        <w:rPr>
          <w:rFonts w:ascii="Open Sans" w:eastAsia="Times New Roman" w:hAnsi="Open Sans" w:cs="Open Sans"/>
          <w:lang w:eastAsia="pl-PL"/>
        </w:rPr>
        <w:t xml:space="preserve">tekst jedn. </w:t>
      </w:r>
      <w:r w:rsidRPr="008A50E9">
        <w:rPr>
          <w:rFonts w:ascii="Open Sans" w:eastAsia="Times New Roman" w:hAnsi="Open Sans" w:cs="Open Sans"/>
          <w:lang w:eastAsia="pl-PL"/>
        </w:rPr>
        <w:t>Dz. U. z 202</w:t>
      </w:r>
      <w:r w:rsidR="00C730CA">
        <w:rPr>
          <w:rFonts w:ascii="Open Sans" w:eastAsia="Times New Roman" w:hAnsi="Open Sans" w:cs="Open Sans"/>
          <w:lang w:eastAsia="pl-PL"/>
        </w:rPr>
        <w:t>3</w:t>
      </w:r>
      <w:r w:rsidRPr="008A50E9">
        <w:rPr>
          <w:rFonts w:ascii="Open Sans" w:eastAsia="Times New Roman" w:hAnsi="Open Sans" w:cs="Open Sans"/>
          <w:lang w:eastAsia="pl-PL"/>
        </w:rPr>
        <w:t xml:space="preserve"> r. poz. </w:t>
      </w:r>
      <w:r w:rsidR="00C730CA">
        <w:rPr>
          <w:rFonts w:ascii="Open Sans" w:eastAsia="Times New Roman" w:hAnsi="Open Sans" w:cs="Open Sans"/>
          <w:lang w:eastAsia="pl-PL"/>
        </w:rPr>
        <w:t>900</w:t>
      </w:r>
      <w:r w:rsidRPr="008A50E9">
        <w:rPr>
          <w:rFonts w:ascii="Open Sans" w:eastAsia="Times New Roman" w:hAnsi="Open Sans" w:cs="Open Sans"/>
          <w:lang w:eastAsia="pl-PL"/>
        </w:rPr>
        <w:t xml:space="preserve"> z </w:t>
      </w:r>
      <w:proofErr w:type="spellStart"/>
      <w:r w:rsidRPr="008A50E9">
        <w:rPr>
          <w:rFonts w:ascii="Open Sans" w:eastAsia="Times New Roman" w:hAnsi="Open Sans" w:cs="Open Sans"/>
          <w:lang w:eastAsia="pl-PL"/>
        </w:rPr>
        <w:t>późn</w:t>
      </w:r>
      <w:proofErr w:type="spellEnd"/>
      <w:r w:rsidRPr="008A50E9">
        <w:rPr>
          <w:rFonts w:ascii="Open Sans" w:eastAsia="Times New Roman" w:hAnsi="Open Sans" w:cs="Open Sans"/>
          <w:lang w:eastAsia="pl-PL"/>
        </w:rPr>
        <w:t xml:space="preserve">. zm.), zwanej </w:t>
      </w:r>
      <w:r w:rsidR="008A50E9">
        <w:rPr>
          <w:rFonts w:ascii="Open Sans" w:eastAsia="Times New Roman" w:hAnsi="Open Sans" w:cs="Open Sans"/>
          <w:lang w:eastAsia="pl-PL"/>
        </w:rPr>
        <w:t>dalej Ustawą</w:t>
      </w:r>
    </w:p>
    <w:p w:rsidR="0083530B" w:rsidRPr="008A50E9" w:rsidRDefault="0083530B" w:rsidP="008E40AD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Open Sans" w:eastAsia="Times New Roman" w:hAnsi="Open Sans" w:cs="Open Sans"/>
          <w:lang w:eastAsia="pl-PL"/>
        </w:rPr>
      </w:pPr>
      <w:r w:rsidRPr="008A50E9">
        <w:rPr>
          <w:rFonts w:ascii="Open Sans" w:eastAsia="Times New Roman" w:hAnsi="Open Sans" w:cs="Open Sans"/>
          <w:lang w:eastAsia="pl-PL"/>
        </w:rPr>
        <w:t xml:space="preserve">Rozporządzenie Ministra Edukacji </w:t>
      </w:r>
      <w:r w:rsidR="00C730CA">
        <w:rPr>
          <w:rFonts w:ascii="Open Sans" w:eastAsia="Times New Roman" w:hAnsi="Open Sans" w:cs="Open Sans"/>
          <w:lang w:eastAsia="pl-PL"/>
        </w:rPr>
        <w:t>i Nauki z dnia 18 listopada 2022</w:t>
      </w:r>
      <w:r w:rsidRPr="008A50E9">
        <w:rPr>
          <w:rFonts w:ascii="Open Sans" w:eastAsia="Times New Roman" w:hAnsi="Open Sans" w:cs="Open Sans"/>
          <w:lang w:eastAsia="pl-PL"/>
        </w:rPr>
        <w:t xml:space="preserve"> r. w sprawie przeprowadzania postępowania rekrutacyjnego oraz postępowania uzupełniającego do publicznych przedszkoli, szkół, placówek i centrów (Dz. U. </w:t>
      </w:r>
      <w:r w:rsidR="00FF5A17">
        <w:rPr>
          <w:rFonts w:ascii="Open Sans" w:eastAsia="Times New Roman" w:hAnsi="Open Sans" w:cs="Open Sans"/>
          <w:lang w:eastAsia="pl-PL"/>
        </w:rPr>
        <w:br/>
      </w:r>
      <w:r w:rsidRPr="008A50E9">
        <w:rPr>
          <w:rFonts w:ascii="Open Sans" w:eastAsia="Times New Roman" w:hAnsi="Open Sans" w:cs="Open Sans"/>
          <w:lang w:eastAsia="pl-PL"/>
        </w:rPr>
        <w:t>z 20</w:t>
      </w:r>
      <w:r w:rsidR="00C730CA">
        <w:rPr>
          <w:rFonts w:ascii="Open Sans" w:eastAsia="Times New Roman" w:hAnsi="Open Sans" w:cs="Open Sans"/>
          <w:lang w:eastAsia="pl-PL"/>
        </w:rPr>
        <w:t>22</w:t>
      </w:r>
      <w:r w:rsidRPr="008A50E9">
        <w:rPr>
          <w:rFonts w:ascii="Open Sans" w:eastAsia="Times New Roman" w:hAnsi="Open Sans" w:cs="Open Sans"/>
          <w:lang w:eastAsia="pl-PL"/>
        </w:rPr>
        <w:t xml:space="preserve"> r. poz. </w:t>
      </w:r>
      <w:r w:rsidR="00C730CA">
        <w:rPr>
          <w:rFonts w:ascii="Open Sans" w:eastAsia="Times New Roman" w:hAnsi="Open Sans" w:cs="Open Sans"/>
          <w:lang w:eastAsia="pl-PL"/>
        </w:rPr>
        <w:t>2431</w:t>
      </w:r>
      <w:r w:rsidRPr="008A50E9">
        <w:rPr>
          <w:rFonts w:ascii="Open Sans" w:eastAsia="Times New Roman" w:hAnsi="Open Sans" w:cs="Open Sans"/>
          <w:lang w:eastAsia="pl-PL"/>
        </w:rPr>
        <w:t>)</w:t>
      </w:r>
    </w:p>
    <w:p w:rsidR="0083530B" w:rsidRPr="007C0349" w:rsidRDefault="0083530B" w:rsidP="007C0349">
      <w:pPr>
        <w:pStyle w:val="Bezodstpw"/>
        <w:spacing w:line="360" w:lineRule="auto"/>
        <w:jc w:val="both"/>
        <w:rPr>
          <w:rFonts w:ascii="Open Sans" w:eastAsia="Times New Roman" w:hAnsi="Open Sans" w:cs="Open Sans"/>
          <w:color w:val="000000"/>
          <w:lang w:eastAsia="pl-PL"/>
        </w:rPr>
      </w:pPr>
    </w:p>
    <w:p w:rsidR="0083530B" w:rsidRPr="007C0349" w:rsidRDefault="0083530B" w:rsidP="00463A09">
      <w:pPr>
        <w:pStyle w:val="Bezodstpw"/>
        <w:spacing w:line="360" w:lineRule="auto"/>
        <w:jc w:val="center"/>
        <w:rPr>
          <w:rFonts w:ascii="Open Sans" w:eastAsia="Times New Roman" w:hAnsi="Open Sans" w:cs="Open Sans"/>
          <w:b/>
          <w:bCs/>
          <w:color w:val="000000" w:themeColor="text1"/>
        </w:rPr>
      </w:pPr>
      <w:r w:rsidRPr="007C0349">
        <w:rPr>
          <w:rFonts w:ascii="Open Sans" w:eastAsia="Times New Roman" w:hAnsi="Open Sans" w:cs="Open Sans"/>
          <w:b/>
          <w:bCs/>
          <w:color w:val="000000" w:themeColor="text1"/>
        </w:rPr>
        <w:t>Rozdział 1.</w:t>
      </w:r>
    </w:p>
    <w:p w:rsidR="0083530B" w:rsidRPr="007C0349" w:rsidRDefault="0083530B" w:rsidP="00463A09">
      <w:pPr>
        <w:pStyle w:val="Bezodstpw"/>
        <w:spacing w:line="360" w:lineRule="auto"/>
        <w:jc w:val="center"/>
        <w:rPr>
          <w:rFonts w:ascii="Open Sans" w:eastAsia="Times New Roman" w:hAnsi="Open Sans" w:cs="Open Sans"/>
          <w:b/>
          <w:bCs/>
          <w:color w:val="000000" w:themeColor="text1"/>
        </w:rPr>
      </w:pPr>
      <w:r w:rsidRPr="007C0349">
        <w:rPr>
          <w:rFonts w:ascii="Open Sans" w:eastAsia="Times New Roman" w:hAnsi="Open Sans" w:cs="Open Sans"/>
          <w:b/>
          <w:bCs/>
          <w:color w:val="000000" w:themeColor="text1"/>
        </w:rPr>
        <w:t>Postanowienia wstępne</w:t>
      </w:r>
    </w:p>
    <w:p w:rsidR="0083530B" w:rsidRPr="007C0349" w:rsidRDefault="0083530B" w:rsidP="007C0349">
      <w:pPr>
        <w:pStyle w:val="Bezodstpw"/>
        <w:spacing w:line="360" w:lineRule="auto"/>
        <w:jc w:val="center"/>
        <w:rPr>
          <w:rFonts w:ascii="Open Sans" w:eastAsia="Times New Roman" w:hAnsi="Open Sans" w:cs="Open Sans"/>
          <w:b/>
          <w:color w:val="000000"/>
        </w:rPr>
      </w:pPr>
      <w:r w:rsidRPr="007C0349">
        <w:rPr>
          <w:rFonts w:ascii="Open Sans" w:eastAsia="Times New Roman" w:hAnsi="Open Sans" w:cs="Open Sans"/>
          <w:b/>
          <w:color w:val="000000"/>
        </w:rPr>
        <w:t>§ 1</w:t>
      </w:r>
    </w:p>
    <w:p w:rsidR="0083530B" w:rsidRPr="007C0349" w:rsidRDefault="0083530B" w:rsidP="0091101C">
      <w:pPr>
        <w:pStyle w:val="Bezodstpw"/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 xml:space="preserve">Zespół Szkół </w:t>
      </w:r>
      <w:r w:rsidR="008E40AD">
        <w:rPr>
          <w:rFonts w:ascii="Open Sans" w:eastAsia="Times New Roman" w:hAnsi="Open Sans" w:cs="Open Sans"/>
          <w:color w:val="000000" w:themeColor="text1"/>
        </w:rPr>
        <w:t>Gastronomiczno</w:t>
      </w:r>
      <w:r w:rsidRPr="007C0349">
        <w:rPr>
          <w:rFonts w:ascii="Open Sans" w:eastAsia="Times New Roman" w:hAnsi="Open Sans" w:cs="Open Sans"/>
          <w:color w:val="000000" w:themeColor="text1"/>
        </w:rPr>
        <w:t xml:space="preserve"> - Spożywczych </w:t>
      </w:r>
      <w:r w:rsidR="00262EE7">
        <w:rPr>
          <w:rFonts w:ascii="Open Sans" w:eastAsia="Times New Roman" w:hAnsi="Open Sans" w:cs="Open Sans"/>
          <w:color w:val="000000" w:themeColor="text1"/>
        </w:rPr>
        <w:t xml:space="preserve">im. Wisław Szymborskiej </w:t>
      </w:r>
      <w:r w:rsidRPr="007C0349">
        <w:rPr>
          <w:rFonts w:ascii="Open Sans" w:eastAsia="Times New Roman" w:hAnsi="Open Sans" w:cs="Open Sans"/>
          <w:color w:val="000000" w:themeColor="text1"/>
        </w:rPr>
        <w:t>w Olsztynie, zwany dalej Szkołą</w:t>
      </w:r>
      <w:r w:rsidR="00DA4CA1">
        <w:rPr>
          <w:rFonts w:ascii="Open Sans" w:eastAsia="Times New Roman" w:hAnsi="Open Sans" w:cs="Open Sans"/>
          <w:color w:val="000000" w:themeColor="text1"/>
        </w:rPr>
        <w:t>,</w:t>
      </w:r>
      <w:r w:rsidRPr="007C0349">
        <w:rPr>
          <w:rFonts w:ascii="Open Sans" w:eastAsia="Times New Roman" w:hAnsi="Open Sans" w:cs="Open Sans"/>
          <w:color w:val="000000" w:themeColor="text1"/>
        </w:rPr>
        <w:t xml:space="preserve">  organizuje i prowadzi rekrutację na  kwalifikacyjne kur</w:t>
      </w:r>
      <w:r w:rsidR="00262EE7">
        <w:rPr>
          <w:rFonts w:ascii="Open Sans" w:eastAsia="Times New Roman" w:hAnsi="Open Sans" w:cs="Open Sans"/>
          <w:color w:val="000000" w:themeColor="text1"/>
        </w:rPr>
        <w:t>sy zawodowe w roku szkolnym 202</w:t>
      </w:r>
      <w:r w:rsidR="00EF1D7A">
        <w:rPr>
          <w:rFonts w:ascii="Open Sans" w:eastAsia="Times New Roman" w:hAnsi="Open Sans" w:cs="Open Sans"/>
          <w:color w:val="000000" w:themeColor="text1"/>
        </w:rPr>
        <w:t>5</w:t>
      </w:r>
      <w:r w:rsidR="00262EE7">
        <w:rPr>
          <w:rFonts w:ascii="Open Sans" w:eastAsia="Times New Roman" w:hAnsi="Open Sans" w:cs="Open Sans"/>
          <w:color w:val="000000" w:themeColor="text1"/>
        </w:rPr>
        <w:t>/202</w:t>
      </w:r>
      <w:r w:rsidR="00EF1D7A">
        <w:rPr>
          <w:rFonts w:ascii="Open Sans" w:eastAsia="Times New Roman" w:hAnsi="Open Sans" w:cs="Open Sans"/>
          <w:color w:val="000000" w:themeColor="text1"/>
        </w:rPr>
        <w:t>6</w:t>
      </w:r>
      <w:r w:rsidR="00897082" w:rsidRPr="007C0349">
        <w:rPr>
          <w:rFonts w:ascii="Open Sans" w:eastAsia="Times New Roman" w:hAnsi="Open Sans" w:cs="Open Sans"/>
          <w:color w:val="000000" w:themeColor="text1"/>
        </w:rPr>
        <w:t>:</w:t>
      </w:r>
    </w:p>
    <w:p w:rsidR="0083530B" w:rsidRPr="007C0349" w:rsidRDefault="005D65A1" w:rsidP="00386B58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>
        <w:rPr>
          <w:rFonts w:ascii="Open Sans" w:eastAsia="Times New Roman" w:hAnsi="Open Sans" w:cs="Open Sans"/>
          <w:b/>
          <w:bCs/>
          <w:color w:val="000000"/>
          <w:lang w:eastAsia="pl-PL"/>
        </w:rPr>
        <w:t xml:space="preserve">SPC.01 </w:t>
      </w:r>
      <w:r w:rsidR="0083530B" w:rsidRPr="007C0349">
        <w:rPr>
          <w:rFonts w:ascii="Open Sans" w:eastAsia="Times New Roman" w:hAnsi="Open Sans" w:cs="Open Sans"/>
          <w:color w:val="000000"/>
          <w:lang w:eastAsia="pl-PL"/>
        </w:rPr>
        <w:t>Produkcja wyrobów cukierniczych </w:t>
      </w:r>
      <w:r>
        <w:rPr>
          <w:rFonts w:ascii="Open Sans" w:eastAsia="Times New Roman" w:hAnsi="Open Sans" w:cs="Open Sans"/>
          <w:b/>
          <w:bCs/>
          <w:color w:val="000000"/>
          <w:lang w:eastAsia="pl-PL"/>
        </w:rPr>
        <w:t>(cukiernik</w:t>
      </w:r>
      <w:r w:rsidR="0083530B" w:rsidRPr="007C0349">
        <w:rPr>
          <w:rFonts w:ascii="Open Sans" w:eastAsia="Times New Roman" w:hAnsi="Open Sans" w:cs="Open Sans"/>
          <w:b/>
          <w:bCs/>
          <w:color w:val="000000"/>
          <w:lang w:eastAsia="pl-PL"/>
        </w:rPr>
        <w:t>)</w:t>
      </w:r>
    </w:p>
    <w:p w:rsidR="00897082" w:rsidRPr="007C0349" w:rsidRDefault="005D65A1" w:rsidP="00386B58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>
        <w:rPr>
          <w:rFonts w:ascii="Open Sans" w:eastAsia="Times New Roman" w:hAnsi="Open Sans" w:cs="Open Sans"/>
          <w:b/>
          <w:bCs/>
          <w:color w:val="000000"/>
          <w:lang w:eastAsia="pl-PL"/>
        </w:rPr>
        <w:t xml:space="preserve">HGT.02 </w:t>
      </w:r>
      <w:r w:rsidR="0083530B" w:rsidRPr="007C0349">
        <w:rPr>
          <w:rFonts w:ascii="Open Sans" w:eastAsia="Times New Roman" w:hAnsi="Open Sans" w:cs="Open Sans"/>
          <w:color w:val="000000"/>
          <w:lang w:eastAsia="pl-PL"/>
        </w:rPr>
        <w:t>Przygotowanie i wydawanie dań </w:t>
      </w:r>
      <w:r>
        <w:rPr>
          <w:rFonts w:ascii="Open Sans" w:eastAsia="Times New Roman" w:hAnsi="Open Sans" w:cs="Open Sans"/>
          <w:b/>
          <w:bCs/>
          <w:color w:val="000000"/>
          <w:lang w:eastAsia="pl-PL"/>
        </w:rPr>
        <w:t>(kucharz</w:t>
      </w:r>
      <w:r w:rsidR="0083530B" w:rsidRPr="007C0349">
        <w:rPr>
          <w:rFonts w:ascii="Open Sans" w:eastAsia="Times New Roman" w:hAnsi="Open Sans" w:cs="Open Sans"/>
          <w:b/>
          <w:bCs/>
          <w:color w:val="000000"/>
          <w:lang w:eastAsia="pl-PL"/>
        </w:rPr>
        <w:t>)  </w:t>
      </w:r>
    </w:p>
    <w:p w:rsidR="00B21F6C" w:rsidRDefault="00B21F6C" w:rsidP="007C0349">
      <w:pPr>
        <w:pStyle w:val="Bezodstpw"/>
        <w:spacing w:line="360" w:lineRule="auto"/>
        <w:jc w:val="center"/>
        <w:rPr>
          <w:rFonts w:ascii="Open Sans" w:eastAsia="Times New Roman" w:hAnsi="Open Sans" w:cs="Open Sans"/>
          <w:b/>
          <w:bCs/>
          <w:color w:val="000000"/>
          <w:lang w:eastAsia="pl-PL"/>
        </w:rPr>
      </w:pPr>
    </w:p>
    <w:p w:rsidR="00386B58" w:rsidRDefault="0070196D" w:rsidP="007C0349">
      <w:pPr>
        <w:pStyle w:val="Bezodstpw"/>
        <w:spacing w:line="360" w:lineRule="auto"/>
        <w:jc w:val="center"/>
        <w:rPr>
          <w:rFonts w:ascii="Open Sans" w:eastAsia="Times New Roman" w:hAnsi="Open Sans" w:cs="Open Sans"/>
          <w:b/>
          <w:color w:val="000000"/>
        </w:rPr>
      </w:pPr>
      <w:r w:rsidRPr="007C0349">
        <w:rPr>
          <w:rFonts w:ascii="Open Sans" w:eastAsia="Times New Roman" w:hAnsi="Open Sans" w:cs="Open Sans"/>
          <w:b/>
          <w:color w:val="000000"/>
        </w:rPr>
        <w:t>§ 2</w:t>
      </w:r>
    </w:p>
    <w:p w:rsidR="00897082" w:rsidRDefault="00897082" w:rsidP="00262EE7">
      <w:pPr>
        <w:pStyle w:val="Bezodstpw"/>
        <w:tabs>
          <w:tab w:val="left" w:pos="2895"/>
        </w:tabs>
        <w:spacing w:line="360" w:lineRule="auto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386B58">
        <w:rPr>
          <w:rFonts w:ascii="Open Sans" w:eastAsia="Times New Roman" w:hAnsi="Open Sans" w:cs="Open Sans"/>
          <w:color w:val="000000"/>
          <w:lang w:eastAsia="pl-PL"/>
        </w:rPr>
        <w:t>Harmonogram rekrutacji</w:t>
      </w:r>
      <w:r w:rsidR="0091101C">
        <w:rPr>
          <w:rFonts w:ascii="Open Sans" w:eastAsia="Times New Roman" w:hAnsi="Open Sans" w:cs="Open Sans"/>
          <w:color w:val="000000"/>
          <w:lang w:eastAsia="pl-PL"/>
        </w:rPr>
        <w:t>:</w:t>
      </w:r>
      <w:r w:rsidR="00262EE7">
        <w:rPr>
          <w:rFonts w:ascii="Open Sans" w:eastAsia="Times New Roman" w:hAnsi="Open Sans" w:cs="Open Sans"/>
          <w:color w:val="000000"/>
          <w:lang w:eastAsia="pl-PL"/>
        </w:rPr>
        <w:tab/>
      </w:r>
    </w:p>
    <w:tbl>
      <w:tblPr>
        <w:tblW w:w="9072" w:type="dxa"/>
        <w:tblInd w:w="8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7"/>
        <w:gridCol w:w="3422"/>
        <w:gridCol w:w="2552"/>
        <w:gridCol w:w="2551"/>
      </w:tblGrid>
      <w:tr w:rsidR="00262EE7" w:rsidRPr="00135E13" w:rsidTr="00262EE7">
        <w:trPr>
          <w:trHeight w:hRule="exact" w:val="72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EE7" w:rsidRPr="00135E13" w:rsidRDefault="00262EE7" w:rsidP="00135E1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5E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EE7" w:rsidRPr="00135E13" w:rsidRDefault="00262EE7" w:rsidP="00135E1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5E13">
              <w:rPr>
                <w:rFonts w:ascii="Times New Roman" w:hAnsi="Times New Roman" w:cs="Times New Roman"/>
                <w:spacing w:val="-9"/>
                <w:sz w:val="24"/>
                <w:szCs w:val="24"/>
                <w:lang w:eastAsia="pl-PL"/>
              </w:rPr>
              <w:t xml:space="preserve">Termin </w:t>
            </w:r>
            <w:r w:rsidR="00135E13" w:rsidRPr="00135E13">
              <w:rPr>
                <w:rFonts w:ascii="Times New Roman" w:hAnsi="Times New Roman" w:cs="Times New Roman"/>
                <w:spacing w:val="-9"/>
                <w:sz w:val="24"/>
                <w:szCs w:val="24"/>
                <w:lang w:eastAsia="pl-PL"/>
              </w:rPr>
              <w:t>postępowania rekrutacyjnego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7" w:rsidRPr="00135E13" w:rsidRDefault="00262EE7" w:rsidP="00135E13">
            <w:pPr>
              <w:pStyle w:val="Bezodstpw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  <w:lang w:eastAsia="pl-PL"/>
              </w:rPr>
            </w:pPr>
            <w:r w:rsidRPr="00135E13">
              <w:rPr>
                <w:rFonts w:ascii="Times New Roman" w:hAnsi="Times New Roman" w:cs="Times New Roman"/>
                <w:spacing w:val="-9"/>
                <w:sz w:val="24"/>
                <w:szCs w:val="24"/>
                <w:lang w:eastAsia="pl-PL"/>
              </w:rPr>
              <w:t>Termin postępowania uzupełniającego</w:t>
            </w:r>
          </w:p>
        </w:tc>
      </w:tr>
      <w:tr w:rsidR="00262EE7" w:rsidRPr="00135E13" w:rsidTr="003E27D7">
        <w:trPr>
          <w:trHeight w:hRule="exact" w:val="69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Składanie wniosków wraz </w:t>
            </w:r>
            <w:r w:rsidRPr="00135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załącznikami</w:t>
            </w:r>
          </w:p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7" w:rsidRPr="00135E13" w:rsidRDefault="00697702" w:rsidP="00A7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E13"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  <w:r w:rsidR="001804FC" w:rsidRPr="00135E1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EF1D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04FC" w:rsidRPr="00135E13">
              <w:rPr>
                <w:rFonts w:ascii="Times New Roman" w:hAnsi="Times New Roman" w:cs="Times New Roman"/>
                <w:sz w:val="24"/>
                <w:szCs w:val="24"/>
              </w:rPr>
              <w:t xml:space="preserve"> czerwca 202</w:t>
            </w:r>
            <w:r w:rsidR="00EF1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04FC" w:rsidRPr="00135E13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="003E2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578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3E27D7">
              <w:rPr>
                <w:rFonts w:ascii="Times New Roman" w:hAnsi="Times New Roman" w:cs="Times New Roman"/>
                <w:sz w:val="24"/>
                <w:szCs w:val="24"/>
              </w:rPr>
              <w:t>godz. 15.00</w:t>
            </w:r>
          </w:p>
          <w:p w:rsidR="00262EE7" w:rsidRPr="00135E13" w:rsidRDefault="00262EE7" w:rsidP="00A7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E7" w:rsidRPr="00135E13" w:rsidRDefault="00262EE7" w:rsidP="00A7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E7" w:rsidRPr="00135E13" w:rsidRDefault="00262EE7" w:rsidP="00A7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E7" w:rsidRPr="00135E13" w:rsidRDefault="00262EE7" w:rsidP="00A7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7" w:rsidRPr="00135E13" w:rsidRDefault="00262EE7" w:rsidP="00A7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E13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EF1D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5E13"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 w:rsidR="00EF1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5E1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262EE7" w:rsidRPr="00135E13" w:rsidRDefault="00975578" w:rsidP="00A7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262EE7" w:rsidRPr="00135E13">
              <w:rPr>
                <w:rFonts w:ascii="Times New Roman" w:hAnsi="Times New Roman" w:cs="Times New Roman"/>
                <w:sz w:val="24"/>
                <w:szCs w:val="24"/>
              </w:rPr>
              <w:t>godz. 15.00</w:t>
            </w:r>
          </w:p>
        </w:tc>
      </w:tr>
      <w:tr w:rsidR="00262EE7" w:rsidRPr="00135E13" w:rsidTr="00262EE7">
        <w:trPr>
          <w:trHeight w:hRule="exact" w:val="71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Weryfikacja wniosków przez komisję rekrutacyjną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7" w:rsidRPr="00135E13" w:rsidRDefault="00EF1D7A" w:rsidP="00A7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8</w:t>
            </w:r>
            <w:r w:rsidR="00262EE7" w:rsidRPr="00135E13"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EE7" w:rsidRPr="00135E1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7" w:rsidRPr="00135E13" w:rsidRDefault="00EF1D7A" w:rsidP="00A7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4 </w:t>
            </w:r>
            <w:r w:rsidR="00262EE7" w:rsidRPr="00135E13">
              <w:rPr>
                <w:rFonts w:ascii="Times New Roman" w:hAnsi="Times New Roman" w:cs="Times New Roman"/>
                <w:sz w:val="24"/>
                <w:szCs w:val="24"/>
              </w:rPr>
              <w:t>sierpnia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EE7" w:rsidRPr="00135E1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262EE7" w:rsidRPr="00135E13" w:rsidTr="00262EE7">
        <w:trPr>
          <w:trHeight w:hRule="exact" w:val="124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do publicznej wiadomości listy kandydatów zakwalifikowanych </w:t>
            </w:r>
            <w:r w:rsidRPr="00135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niezakwalifikowanych</w:t>
            </w:r>
          </w:p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35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niniezakwlaikandydatów</w:t>
            </w:r>
            <w:proofErr w:type="spellEnd"/>
            <w:r w:rsidRPr="00135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niezakwalifikowanych</w:t>
            </w:r>
          </w:p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7" w:rsidRPr="00135E13" w:rsidRDefault="00EF1D7A" w:rsidP="00A7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62EE7" w:rsidRPr="00135E13">
              <w:rPr>
                <w:rFonts w:ascii="Times New Roman" w:hAnsi="Times New Roman" w:cs="Times New Roman"/>
                <w:sz w:val="24"/>
                <w:szCs w:val="24"/>
              </w:rPr>
              <w:t>lipca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EE7" w:rsidRPr="00135E1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262EE7" w:rsidRPr="00135E13" w:rsidRDefault="00262EE7" w:rsidP="00A7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7" w:rsidRPr="00135E13" w:rsidRDefault="00EF1D7A" w:rsidP="00A7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EE7" w:rsidRPr="00135E13">
              <w:rPr>
                <w:rFonts w:ascii="Times New Roman" w:hAnsi="Times New Roman" w:cs="Times New Roman"/>
                <w:sz w:val="24"/>
                <w:szCs w:val="24"/>
              </w:rPr>
              <w:t xml:space="preserve"> sierpnia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EE7" w:rsidRPr="00135E1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262EE7" w:rsidRPr="00135E13" w:rsidRDefault="00262EE7" w:rsidP="00A7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E7" w:rsidRPr="00135E13" w:rsidTr="00262EE7">
        <w:trPr>
          <w:trHeight w:hRule="exact" w:val="69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Przyjmowanie oświadczeń woli przyjęcia</w:t>
            </w:r>
          </w:p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7" w:rsidRPr="00135E13" w:rsidRDefault="00262EE7" w:rsidP="00A7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5E13">
              <w:rPr>
                <w:rFonts w:ascii="Times New Roman" w:hAnsi="Times New Roman" w:cs="Times New Roman"/>
                <w:sz w:val="24"/>
                <w:szCs w:val="24"/>
              </w:rPr>
              <w:t xml:space="preserve"> czerwca – 1</w:t>
            </w:r>
            <w:r w:rsidR="00EF1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E13"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 w:rsidR="00EF1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5E1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EF1D7A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135E13">
              <w:rPr>
                <w:rFonts w:ascii="Times New Roman" w:hAnsi="Times New Roman" w:cs="Times New Roman"/>
                <w:sz w:val="24"/>
                <w:szCs w:val="24"/>
              </w:rPr>
              <w:t>godz. 15.00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7" w:rsidRPr="00135E13" w:rsidRDefault="00EF1D7A" w:rsidP="00A7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8</w:t>
            </w:r>
            <w:r w:rsidR="00922BA9">
              <w:rPr>
                <w:rFonts w:ascii="Times New Roman" w:hAnsi="Times New Roman" w:cs="Times New Roman"/>
                <w:sz w:val="24"/>
                <w:szCs w:val="24"/>
              </w:rPr>
              <w:t xml:space="preserve"> sierpnia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2BA9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262EE7" w:rsidRPr="00135E13">
              <w:rPr>
                <w:rFonts w:ascii="Times New Roman" w:hAnsi="Times New Roman" w:cs="Times New Roman"/>
                <w:sz w:val="24"/>
                <w:szCs w:val="24"/>
              </w:rPr>
              <w:t>godz. 15.00</w:t>
            </w:r>
          </w:p>
        </w:tc>
      </w:tr>
      <w:tr w:rsidR="00262EE7" w:rsidRPr="00135E13" w:rsidTr="00262EE7">
        <w:trPr>
          <w:trHeight w:hRule="exact" w:val="137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7" w:rsidRPr="00135E13" w:rsidRDefault="00262EE7" w:rsidP="00A7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5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listy kandydatów przyjętych i  kandydatów  nieprzyjętych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7" w:rsidRPr="00135E13" w:rsidRDefault="003E27D7" w:rsidP="00A7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 w:rsidR="00EF1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2EE7" w:rsidRPr="00135E13">
              <w:rPr>
                <w:rFonts w:ascii="Times New Roman" w:hAnsi="Times New Roman" w:cs="Times New Roman"/>
                <w:sz w:val="24"/>
                <w:szCs w:val="24"/>
              </w:rPr>
              <w:t>godz. 10.00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7" w:rsidRPr="00135E13" w:rsidRDefault="00262EE7" w:rsidP="00A7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E13">
              <w:rPr>
                <w:rFonts w:ascii="Times New Roman" w:hAnsi="Times New Roman" w:cs="Times New Roman"/>
                <w:sz w:val="24"/>
                <w:szCs w:val="24"/>
              </w:rPr>
              <w:t xml:space="preserve"> sierpnia 202</w:t>
            </w:r>
            <w:r w:rsidR="00EF1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5E13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  <w:p w:rsidR="00262EE7" w:rsidRPr="00135E13" w:rsidRDefault="00262EE7" w:rsidP="00A7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E13">
              <w:rPr>
                <w:rFonts w:ascii="Times New Roman" w:hAnsi="Times New Roman" w:cs="Times New Roman"/>
                <w:sz w:val="24"/>
                <w:szCs w:val="24"/>
              </w:rPr>
              <w:t>godz. 10.00</w:t>
            </w:r>
          </w:p>
        </w:tc>
      </w:tr>
    </w:tbl>
    <w:p w:rsidR="00B21F6C" w:rsidRDefault="00B21F6C" w:rsidP="00262EE7">
      <w:pPr>
        <w:pStyle w:val="Bezodstpw"/>
        <w:spacing w:line="360" w:lineRule="auto"/>
        <w:rPr>
          <w:rFonts w:ascii="Open Sans" w:eastAsia="Times New Roman" w:hAnsi="Open Sans" w:cs="Open Sans"/>
          <w:b/>
          <w:color w:val="000000"/>
        </w:rPr>
      </w:pPr>
    </w:p>
    <w:p w:rsidR="0070196D" w:rsidRPr="00463A09" w:rsidRDefault="0070196D" w:rsidP="00463A09">
      <w:pPr>
        <w:pStyle w:val="Bezodstpw"/>
        <w:spacing w:line="360" w:lineRule="auto"/>
        <w:jc w:val="center"/>
        <w:rPr>
          <w:rFonts w:ascii="Open Sans" w:eastAsia="Times New Roman" w:hAnsi="Open Sans" w:cs="Open Sans"/>
          <w:b/>
          <w:color w:val="000000"/>
        </w:rPr>
      </w:pPr>
      <w:r w:rsidRPr="007C0349">
        <w:rPr>
          <w:rFonts w:ascii="Open Sans" w:eastAsia="Times New Roman" w:hAnsi="Open Sans" w:cs="Open Sans"/>
          <w:b/>
          <w:color w:val="000000"/>
        </w:rPr>
        <w:t>§3</w:t>
      </w:r>
    </w:p>
    <w:p w:rsidR="0070196D" w:rsidRPr="007C0349" w:rsidRDefault="0070196D" w:rsidP="00386B58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 xml:space="preserve">Kwalifikacyjne kursy zawodowe, zwane dalej kursami, prowadzone są </w:t>
      </w:r>
      <w:r w:rsidRPr="007C0349">
        <w:rPr>
          <w:rFonts w:ascii="Open Sans" w:eastAsia="Times New Roman" w:hAnsi="Open Sans" w:cs="Open Sans"/>
          <w:color w:val="000000" w:themeColor="text1"/>
        </w:rPr>
        <w:br/>
        <w:t xml:space="preserve">w zakresie zawodów, w których kształci Szkoła, a także w zakresie obszarów kształcenia, do których są przypisane te zawody. </w:t>
      </w:r>
    </w:p>
    <w:p w:rsidR="0070196D" w:rsidRPr="007C0349" w:rsidRDefault="0070196D" w:rsidP="00386B58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>Ukończenie kursu umożliwia przystąpienie do egzaminu potwierdzającego kwalifikacje zawodowe.</w:t>
      </w:r>
    </w:p>
    <w:p w:rsidR="0070196D" w:rsidRPr="007C0349" w:rsidRDefault="0070196D" w:rsidP="00463A09">
      <w:pPr>
        <w:pStyle w:val="Bezodstpw"/>
        <w:spacing w:line="360" w:lineRule="auto"/>
        <w:jc w:val="center"/>
        <w:rPr>
          <w:rFonts w:ascii="Open Sans" w:eastAsia="Times New Roman" w:hAnsi="Open Sans" w:cs="Open Sans"/>
          <w:b/>
          <w:color w:val="000000"/>
        </w:rPr>
      </w:pPr>
      <w:r w:rsidRPr="007C0349">
        <w:rPr>
          <w:rFonts w:ascii="Open Sans" w:eastAsia="Times New Roman" w:hAnsi="Open Sans" w:cs="Open Sans"/>
          <w:b/>
          <w:color w:val="000000"/>
        </w:rPr>
        <w:t>§4</w:t>
      </w:r>
    </w:p>
    <w:p w:rsidR="00463A09" w:rsidRPr="005D65A1" w:rsidRDefault="00DA4CA1" w:rsidP="007C0349">
      <w:pPr>
        <w:pStyle w:val="Bezodstpw"/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>
        <w:rPr>
          <w:rFonts w:ascii="Open Sans" w:eastAsia="Times New Roman" w:hAnsi="Open Sans" w:cs="Open Sans"/>
          <w:color w:val="000000" w:themeColor="text1"/>
        </w:rPr>
        <w:t>Kształcenie na kwalifikacyjnych kursach zawodowych odbywa się bezpłatnie.</w:t>
      </w:r>
    </w:p>
    <w:p w:rsidR="00262EE7" w:rsidRDefault="00262EE7" w:rsidP="00463A09">
      <w:pPr>
        <w:pStyle w:val="Bezodstpw"/>
        <w:spacing w:line="360" w:lineRule="auto"/>
        <w:jc w:val="center"/>
        <w:rPr>
          <w:rFonts w:ascii="Open Sans" w:eastAsia="Times New Roman" w:hAnsi="Open Sans" w:cs="Open Sans"/>
          <w:b/>
          <w:bCs/>
          <w:color w:val="000000" w:themeColor="text1"/>
        </w:rPr>
      </w:pPr>
    </w:p>
    <w:p w:rsidR="0070196D" w:rsidRPr="007C0349" w:rsidRDefault="0070196D" w:rsidP="00463A09">
      <w:pPr>
        <w:pStyle w:val="Bezodstpw"/>
        <w:spacing w:line="360" w:lineRule="auto"/>
        <w:jc w:val="center"/>
        <w:rPr>
          <w:rFonts w:ascii="Open Sans" w:eastAsia="Times New Roman" w:hAnsi="Open Sans" w:cs="Open Sans"/>
          <w:b/>
          <w:bCs/>
          <w:color w:val="000000" w:themeColor="text1"/>
        </w:rPr>
      </w:pPr>
      <w:r w:rsidRPr="007C0349">
        <w:rPr>
          <w:rFonts w:ascii="Open Sans" w:eastAsia="Times New Roman" w:hAnsi="Open Sans" w:cs="Open Sans"/>
          <w:b/>
          <w:bCs/>
          <w:color w:val="000000" w:themeColor="text1"/>
        </w:rPr>
        <w:t>Rozdział 2.</w:t>
      </w:r>
    </w:p>
    <w:p w:rsidR="00E817A0" w:rsidRPr="007C0349" w:rsidRDefault="00E817A0" w:rsidP="00463A09">
      <w:pPr>
        <w:pStyle w:val="Bezodstpw"/>
        <w:spacing w:line="360" w:lineRule="auto"/>
        <w:jc w:val="center"/>
        <w:rPr>
          <w:rFonts w:ascii="Open Sans" w:eastAsia="Times New Roman" w:hAnsi="Open Sans" w:cs="Open Sans"/>
          <w:b/>
          <w:bCs/>
          <w:color w:val="000000" w:themeColor="text1"/>
        </w:rPr>
      </w:pPr>
      <w:r w:rsidRPr="007C0349">
        <w:rPr>
          <w:rFonts w:ascii="Open Sans" w:eastAsia="Times New Roman" w:hAnsi="Open Sans" w:cs="Open Sans"/>
          <w:b/>
          <w:bCs/>
          <w:color w:val="000000" w:themeColor="text1"/>
        </w:rPr>
        <w:t>Kryteria rekrutacji</w:t>
      </w:r>
    </w:p>
    <w:p w:rsidR="00EA4950" w:rsidRPr="005D65A1" w:rsidRDefault="005B12E3" w:rsidP="00463A09">
      <w:pPr>
        <w:pStyle w:val="Bezodstpw"/>
        <w:spacing w:line="360" w:lineRule="auto"/>
        <w:jc w:val="center"/>
        <w:rPr>
          <w:rFonts w:ascii="Open Sans" w:eastAsia="Times New Roman" w:hAnsi="Open Sans" w:cs="Open Sans"/>
          <w:b/>
          <w:color w:val="000000" w:themeColor="text1"/>
        </w:rPr>
      </w:pPr>
      <w:r w:rsidRPr="005D65A1">
        <w:rPr>
          <w:rFonts w:ascii="Open Sans" w:eastAsia="Times New Roman" w:hAnsi="Open Sans" w:cs="Open Sans"/>
          <w:b/>
          <w:color w:val="000000" w:themeColor="text1"/>
        </w:rPr>
        <w:t>§5</w:t>
      </w:r>
    </w:p>
    <w:p w:rsidR="0070196D" w:rsidRPr="005D65A1" w:rsidRDefault="00E817A0" w:rsidP="007C0349">
      <w:pPr>
        <w:pStyle w:val="Bezodstpw"/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5D65A1">
        <w:rPr>
          <w:rFonts w:ascii="Open Sans" w:eastAsia="Times New Roman" w:hAnsi="Open Sans" w:cs="Open Sans"/>
          <w:color w:val="000000" w:themeColor="text1"/>
        </w:rPr>
        <w:t xml:space="preserve">Zgodnie z </w:t>
      </w:r>
      <w:r w:rsidR="007E1756" w:rsidRPr="005D65A1">
        <w:rPr>
          <w:rFonts w:ascii="Open Sans" w:eastAsia="Times New Roman" w:hAnsi="Open Sans" w:cs="Open Sans"/>
          <w:color w:val="000000" w:themeColor="text1"/>
        </w:rPr>
        <w:t>przepis</w:t>
      </w:r>
      <w:r w:rsidR="00154790" w:rsidRPr="005D65A1">
        <w:rPr>
          <w:rFonts w:ascii="Open Sans" w:eastAsia="Times New Roman" w:hAnsi="Open Sans" w:cs="Open Sans"/>
          <w:color w:val="000000" w:themeColor="text1"/>
        </w:rPr>
        <w:t>ami wydanymi na podstawie art.</w:t>
      </w:r>
      <w:r w:rsidR="007E1756" w:rsidRPr="005D65A1">
        <w:rPr>
          <w:rFonts w:ascii="Open Sans" w:eastAsia="Times New Roman" w:hAnsi="Open Sans" w:cs="Open Sans"/>
          <w:color w:val="000000" w:themeColor="text1"/>
        </w:rPr>
        <w:t xml:space="preserve"> 147 </w:t>
      </w:r>
      <w:r w:rsidR="005B12E3" w:rsidRPr="005D65A1">
        <w:rPr>
          <w:rFonts w:ascii="Open Sans" w:eastAsia="Times New Roman" w:hAnsi="Open Sans" w:cs="Open Sans"/>
          <w:color w:val="000000" w:themeColor="text1"/>
          <w:lang w:eastAsia="pl-PL"/>
        </w:rPr>
        <w:t>Ustawy</w:t>
      </w:r>
      <w:r w:rsidR="00975578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Pr="005D65A1">
        <w:rPr>
          <w:rFonts w:ascii="Open Sans" w:eastAsia="Times New Roman" w:hAnsi="Open Sans" w:cs="Open Sans"/>
          <w:color w:val="000000" w:themeColor="text1"/>
        </w:rPr>
        <w:t>rekrutacja na kwalifikacyjny kurs zawodowy odbywa się wg niżej wymienionych kryteriów:</w:t>
      </w:r>
    </w:p>
    <w:p w:rsidR="005F37EE" w:rsidRPr="008B4BDA" w:rsidRDefault="005F37EE" w:rsidP="007C0349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Na kwalifikacyjny kurs zawodowy prowadzony przez publiczną szkołę, publiczną placówkę lub publiczne centrum, o których mowa w art. 2 </w:t>
      </w:r>
      <w:proofErr w:type="spellStart"/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pkt</w:t>
      </w:r>
      <w:proofErr w:type="spellEnd"/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 4</w:t>
      </w:r>
      <w:r w:rsidR="0091101C">
        <w:rPr>
          <w:rFonts w:ascii="Open Sans" w:eastAsia="Times New Roman" w:hAnsi="Open Sans" w:cs="Open Sans"/>
          <w:color w:val="000000" w:themeColor="text1"/>
          <w:lang w:eastAsia="pl-PL"/>
        </w:rPr>
        <w:t xml:space="preserve"> Ustawy</w:t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, przyjmuje s</w:t>
      </w:r>
      <w:r w:rsidR="008B4BDA">
        <w:rPr>
          <w:rFonts w:ascii="Open Sans" w:eastAsia="Times New Roman" w:hAnsi="Open Sans" w:cs="Open Sans"/>
          <w:color w:val="000000" w:themeColor="text1"/>
          <w:lang w:eastAsia="pl-PL"/>
        </w:rPr>
        <w:t xml:space="preserve">ię kandydatów, którzy posiadają </w:t>
      </w:r>
      <w:r w:rsidRPr="008B4BDA">
        <w:rPr>
          <w:rFonts w:ascii="Open Sans" w:eastAsia="Times New Roman" w:hAnsi="Open Sans" w:cs="Open Sans"/>
          <w:color w:val="000000" w:themeColor="text1"/>
          <w:lang w:eastAsia="pl-PL"/>
        </w:rPr>
        <w:t>zaświadczenie lekarskie, o któr</w:t>
      </w:r>
      <w:r w:rsidR="00C941C1">
        <w:rPr>
          <w:rFonts w:ascii="Open Sans" w:eastAsia="Times New Roman" w:hAnsi="Open Sans" w:cs="Open Sans"/>
          <w:color w:val="000000" w:themeColor="text1"/>
          <w:lang w:eastAsia="pl-PL"/>
        </w:rPr>
        <w:t xml:space="preserve">ym mowa </w:t>
      </w:r>
      <w:r w:rsidR="00F27954">
        <w:rPr>
          <w:rFonts w:ascii="Open Sans" w:eastAsia="Times New Roman" w:hAnsi="Open Sans" w:cs="Open Sans"/>
          <w:color w:val="000000" w:themeColor="text1"/>
          <w:lang w:eastAsia="pl-PL"/>
        </w:rPr>
        <w:br/>
      </w:r>
      <w:r w:rsidR="00C941C1">
        <w:rPr>
          <w:rFonts w:ascii="Open Sans" w:eastAsia="Times New Roman" w:hAnsi="Open Sans" w:cs="Open Sans"/>
          <w:color w:val="000000" w:themeColor="text1"/>
          <w:lang w:eastAsia="pl-PL"/>
        </w:rPr>
        <w:t xml:space="preserve">w art. 134 ust. 1 </w:t>
      </w:r>
      <w:proofErr w:type="spellStart"/>
      <w:r w:rsidR="00C941C1">
        <w:rPr>
          <w:rFonts w:ascii="Open Sans" w:eastAsia="Times New Roman" w:hAnsi="Open Sans" w:cs="Open Sans"/>
          <w:color w:val="000000" w:themeColor="text1"/>
          <w:lang w:eastAsia="pl-PL"/>
        </w:rPr>
        <w:t>pkt</w:t>
      </w:r>
      <w:proofErr w:type="spellEnd"/>
      <w:r w:rsidR="00C941C1">
        <w:rPr>
          <w:rFonts w:ascii="Open Sans" w:eastAsia="Times New Roman" w:hAnsi="Open Sans" w:cs="Open Sans"/>
          <w:color w:val="000000" w:themeColor="text1"/>
          <w:lang w:eastAsia="pl-PL"/>
        </w:rPr>
        <w:t xml:space="preserve"> 2 Ustawy.</w:t>
      </w:r>
    </w:p>
    <w:p w:rsidR="002A64A9" w:rsidRPr="007C0349" w:rsidRDefault="005F37EE" w:rsidP="00154790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W przypadku większej liczby kandydatów spełniających warunek, o którym mowa </w:t>
      </w:r>
      <w:r w:rsidR="009A4692">
        <w:rPr>
          <w:rFonts w:ascii="Open Sans" w:eastAsia="Times New Roman" w:hAnsi="Open Sans" w:cs="Open Sans"/>
          <w:color w:val="000000" w:themeColor="text1"/>
          <w:lang w:eastAsia="pl-PL"/>
        </w:rPr>
        <w:br/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w ust. 1, niż liczba wolnych miejsc w publicznej szkole, publicznej placówce lub publicznym centrum, o których mowa w art. 2 </w:t>
      </w:r>
      <w:proofErr w:type="spellStart"/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pkt</w:t>
      </w:r>
      <w:proofErr w:type="spellEnd"/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 4</w:t>
      </w:r>
      <w:r w:rsidR="00D03A45">
        <w:rPr>
          <w:rFonts w:ascii="Open Sans" w:eastAsia="Times New Roman" w:hAnsi="Open Sans" w:cs="Open Sans"/>
          <w:color w:val="000000" w:themeColor="text1"/>
          <w:lang w:eastAsia="pl-PL"/>
        </w:rPr>
        <w:t xml:space="preserve"> Ustawy</w:t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, na dany k</w:t>
      </w:r>
      <w:r w:rsidR="00333B8B">
        <w:rPr>
          <w:rFonts w:ascii="Open Sans" w:eastAsia="Times New Roman" w:hAnsi="Open Sans" w:cs="Open Sans"/>
          <w:color w:val="000000" w:themeColor="text1"/>
          <w:lang w:eastAsia="pl-PL"/>
        </w:rPr>
        <w:t xml:space="preserve">walifikacyjny kurs zawodowy, w </w:t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pierwszym etapie postępowania rekrutacyjnego przyjmuje się kandydatów, którzy ukończyli szkołę ponadpodstawową przed ukończeniem 18 roku życia, a w następnej kolejności kandydatów, którzy nie posiadają żadnych kwalifikacji zawodowych.</w:t>
      </w:r>
    </w:p>
    <w:p w:rsidR="005F37EE" w:rsidRPr="007C0349" w:rsidRDefault="005F37EE" w:rsidP="00154790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W przypadku większej liczby kandydatów spełniających kryterium, o którym mowa </w:t>
      </w:r>
      <w:r w:rsidR="009A4692">
        <w:rPr>
          <w:rFonts w:ascii="Open Sans" w:eastAsia="Times New Roman" w:hAnsi="Open Sans" w:cs="Open Sans"/>
          <w:color w:val="000000" w:themeColor="text1"/>
          <w:lang w:eastAsia="pl-PL"/>
        </w:rPr>
        <w:br/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w ust. 2, niż liczba wolnych miejsc w publicznej szkole, publicznej placówce </w:t>
      </w:r>
      <w:r w:rsidR="00F27954">
        <w:rPr>
          <w:rFonts w:ascii="Open Sans" w:eastAsia="Times New Roman" w:hAnsi="Open Sans" w:cs="Open Sans"/>
          <w:color w:val="000000" w:themeColor="text1"/>
          <w:lang w:eastAsia="pl-PL"/>
        </w:rPr>
        <w:br/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lub publicznym centrum, o których mowa w art. 2 </w:t>
      </w:r>
      <w:proofErr w:type="spellStart"/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pkt</w:t>
      </w:r>
      <w:proofErr w:type="spellEnd"/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 4</w:t>
      </w:r>
      <w:r w:rsidR="00D03A45">
        <w:rPr>
          <w:rFonts w:ascii="Open Sans" w:eastAsia="Times New Roman" w:hAnsi="Open Sans" w:cs="Open Sans"/>
          <w:color w:val="000000" w:themeColor="text1"/>
          <w:lang w:eastAsia="pl-PL"/>
        </w:rPr>
        <w:t xml:space="preserve"> Ustawy</w:t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, na dany kwalifikacyjny kurs zawodowy lub jeżeli publiczna szkoła, publiczna placówka lub publiczne centrum, o których mowa w art. 2 </w:t>
      </w:r>
      <w:proofErr w:type="spellStart"/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pkt</w:t>
      </w:r>
      <w:proofErr w:type="spellEnd"/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 4</w:t>
      </w:r>
      <w:r w:rsidR="003852EB">
        <w:rPr>
          <w:rFonts w:ascii="Open Sans" w:eastAsia="Times New Roman" w:hAnsi="Open Sans" w:cs="Open Sans"/>
          <w:color w:val="000000" w:themeColor="text1"/>
          <w:lang w:eastAsia="pl-PL"/>
        </w:rPr>
        <w:t xml:space="preserve"> Ustawy</w:t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, nadal dysponują wolnymi miejscami na dany k</w:t>
      </w:r>
      <w:r w:rsidR="00333B8B">
        <w:rPr>
          <w:rFonts w:ascii="Open Sans" w:eastAsia="Times New Roman" w:hAnsi="Open Sans" w:cs="Open Sans"/>
          <w:color w:val="000000" w:themeColor="text1"/>
          <w:lang w:eastAsia="pl-PL"/>
        </w:rPr>
        <w:t xml:space="preserve">walifikacyjny kurs zawodowy, w </w:t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drugim etapie postępowania rekrutacyjnego są brane pod uwagę łącznie:</w:t>
      </w:r>
    </w:p>
    <w:p w:rsidR="005F37EE" w:rsidRPr="007C0349" w:rsidRDefault="005F37EE" w:rsidP="008B4BDA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w przypadku kandydatów, o których mowa w przepisach wydanych na podstawie art. </w:t>
      </w:r>
      <w:r w:rsidR="00F27954">
        <w:rPr>
          <w:rFonts w:ascii="Open Sans" w:eastAsia="Times New Roman" w:hAnsi="Open Sans" w:cs="Open Sans"/>
          <w:color w:val="000000" w:themeColor="text1"/>
          <w:lang w:eastAsia="pl-PL"/>
        </w:rPr>
        <w:t xml:space="preserve">147 ust. 3 </w:t>
      </w:r>
      <w:proofErr w:type="spellStart"/>
      <w:r w:rsidR="00F27954">
        <w:rPr>
          <w:rFonts w:ascii="Open Sans" w:eastAsia="Times New Roman" w:hAnsi="Open Sans" w:cs="Open Sans"/>
          <w:color w:val="000000" w:themeColor="text1"/>
          <w:lang w:eastAsia="pl-PL"/>
        </w:rPr>
        <w:t>pkt</w:t>
      </w:r>
      <w:proofErr w:type="spellEnd"/>
      <w:r w:rsidR="00F27954">
        <w:rPr>
          <w:rFonts w:ascii="Open Sans" w:eastAsia="Times New Roman" w:hAnsi="Open Sans" w:cs="Open Sans"/>
          <w:color w:val="000000" w:themeColor="text1"/>
          <w:lang w:eastAsia="pl-PL"/>
        </w:rPr>
        <w:t xml:space="preserve"> 1 </w:t>
      </w:r>
      <w:r w:rsidR="003852EB">
        <w:rPr>
          <w:rFonts w:ascii="Open Sans" w:eastAsia="Times New Roman" w:hAnsi="Open Sans" w:cs="Open Sans"/>
          <w:color w:val="000000" w:themeColor="text1"/>
          <w:lang w:eastAsia="pl-PL"/>
        </w:rPr>
        <w:t xml:space="preserve">Ustawy </w:t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- kryteria, o których mowa w art. 131 ust. 2</w:t>
      </w:r>
      <w:r w:rsidR="003852EB">
        <w:rPr>
          <w:rFonts w:ascii="Open Sans" w:eastAsia="Times New Roman" w:hAnsi="Open Sans" w:cs="Open Sans"/>
          <w:color w:val="000000" w:themeColor="text1"/>
          <w:lang w:eastAsia="pl-PL"/>
        </w:rPr>
        <w:t xml:space="preserve"> Ustawy</w:t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;</w:t>
      </w:r>
    </w:p>
    <w:p w:rsidR="005F37EE" w:rsidRPr="007C0349" w:rsidRDefault="005F37EE" w:rsidP="008B4BDA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w przypadku kandydat</w:t>
      </w:r>
      <w:r w:rsidR="00F27954">
        <w:rPr>
          <w:rFonts w:ascii="Open Sans" w:eastAsia="Times New Roman" w:hAnsi="Open Sans" w:cs="Open Sans"/>
          <w:color w:val="000000" w:themeColor="text1"/>
          <w:lang w:eastAsia="pl-PL"/>
        </w:rPr>
        <w:t xml:space="preserve">ów </w:t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 pełnoletni</w:t>
      </w:r>
      <w:r w:rsidR="00F27954">
        <w:rPr>
          <w:rFonts w:ascii="Open Sans" w:eastAsia="Times New Roman" w:hAnsi="Open Sans" w:cs="Open Sans"/>
          <w:color w:val="000000" w:themeColor="text1"/>
          <w:lang w:eastAsia="pl-PL"/>
        </w:rPr>
        <w:t xml:space="preserve">ch, </w:t>
      </w:r>
      <w:r w:rsidR="00F27954" w:rsidRPr="00F27954">
        <w:rPr>
          <w:rFonts w:ascii="Open Sans" w:eastAsia="Times New Roman" w:hAnsi="Open Sans" w:cs="Open Sans"/>
          <w:lang w:eastAsia="pl-PL"/>
        </w:rPr>
        <w:t xml:space="preserve">o których mowa w art. 147 ust. 3 </w:t>
      </w:r>
      <w:proofErr w:type="spellStart"/>
      <w:r w:rsidR="00F27954" w:rsidRPr="00F27954">
        <w:rPr>
          <w:rFonts w:ascii="Open Sans" w:eastAsia="Times New Roman" w:hAnsi="Open Sans" w:cs="Open Sans"/>
          <w:lang w:eastAsia="pl-PL"/>
        </w:rPr>
        <w:t>pkt</w:t>
      </w:r>
      <w:proofErr w:type="spellEnd"/>
      <w:r w:rsidR="00F27954" w:rsidRPr="00F27954">
        <w:rPr>
          <w:rFonts w:ascii="Open Sans" w:eastAsia="Times New Roman" w:hAnsi="Open Sans" w:cs="Open Sans"/>
          <w:lang w:eastAsia="pl-PL"/>
        </w:rPr>
        <w:t xml:space="preserve"> 2 Ustawy  </w:t>
      </w:r>
      <w:r w:rsidRPr="00F27954">
        <w:rPr>
          <w:rFonts w:ascii="Open Sans" w:eastAsia="Times New Roman" w:hAnsi="Open Sans" w:cs="Open Sans"/>
          <w:lang w:eastAsia="pl-PL"/>
        </w:rPr>
        <w:t xml:space="preserve"> - kryteria, o których mowa w art. 135 </w:t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ust. 6 </w:t>
      </w:r>
      <w:proofErr w:type="spellStart"/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pkt</w:t>
      </w:r>
      <w:proofErr w:type="spellEnd"/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 2</w:t>
      </w:r>
      <w:r w:rsidR="00D31D49">
        <w:rPr>
          <w:rFonts w:ascii="Open Sans" w:eastAsia="Times New Roman" w:hAnsi="Open Sans" w:cs="Open Sans"/>
          <w:color w:val="000000" w:themeColor="text1"/>
          <w:lang w:eastAsia="pl-PL"/>
        </w:rPr>
        <w:t xml:space="preserve"> Ustawy</w:t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;</w:t>
      </w:r>
    </w:p>
    <w:p w:rsidR="005F37EE" w:rsidRPr="007C0349" w:rsidRDefault="005F37EE" w:rsidP="008B4BDA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lastRenderedPageBreak/>
        <w:t>w przypadku kandydatów, którzy ukończyli szkołę ponadpodstawową przed ukończeniem 18 roku życia</w:t>
      </w:r>
      <w:r w:rsidR="00F27954">
        <w:rPr>
          <w:rFonts w:ascii="Open Sans" w:eastAsia="Times New Roman" w:hAnsi="Open Sans" w:cs="Open Sans"/>
          <w:color w:val="000000" w:themeColor="text1"/>
          <w:lang w:eastAsia="pl-PL"/>
        </w:rPr>
        <w:t xml:space="preserve">, o których mowa w art. 147 ust. 3 </w:t>
      </w:r>
      <w:proofErr w:type="spellStart"/>
      <w:r w:rsidR="00F27954">
        <w:rPr>
          <w:rFonts w:ascii="Open Sans" w:eastAsia="Times New Roman" w:hAnsi="Open Sans" w:cs="Open Sans"/>
          <w:color w:val="000000" w:themeColor="text1"/>
          <w:lang w:eastAsia="pl-PL"/>
        </w:rPr>
        <w:t>pkt</w:t>
      </w:r>
      <w:proofErr w:type="spellEnd"/>
      <w:r w:rsidR="00F27954">
        <w:rPr>
          <w:rFonts w:ascii="Open Sans" w:eastAsia="Times New Roman" w:hAnsi="Open Sans" w:cs="Open Sans"/>
          <w:color w:val="000000" w:themeColor="text1"/>
          <w:lang w:eastAsia="pl-PL"/>
        </w:rPr>
        <w:t xml:space="preserve"> 3 Ustawy </w:t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 - kryteria, o których mowa w art. 131 ust. 2</w:t>
      </w:r>
      <w:r w:rsidR="00D31D49">
        <w:rPr>
          <w:rFonts w:ascii="Open Sans" w:eastAsia="Times New Roman" w:hAnsi="Open Sans" w:cs="Open Sans"/>
          <w:color w:val="000000" w:themeColor="text1"/>
          <w:lang w:eastAsia="pl-PL"/>
        </w:rPr>
        <w:t xml:space="preserve"> Ustawy</w:t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.</w:t>
      </w:r>
    </w:p>
    <w:p w:rsidR="005F37EE" w:rsidRPr="007C0349" w:rsidRDefault="005F37EE" w:rsidP="00154790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Kryteria, o których mowa w </w:t>
      </w:r>
      <w:r w:rsidR="00F27954">
        <w:rPr>
          <w:rFonts w:ascii="Open Sans" w:eastAsia="Times New Roman" w:hAnsi="Open Sans" w:cs="Open Sans"/>
          <w:color w:val="000000" w:themeColor="text1"/>
          <w:lang w:eastAsia="pl-PL"/>
        </w:rPr>
        <w:t xml:space="preserve">§ 5 </w:t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ust. 3, mają jednakową wartość.</w:t>
      </w:r>
    </w:p>
    <w:p w:rsidR="005F37EE" w:rsidRPr="007C0349" w:rsidRDefault="005F37EE" w:rsidP="00154790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W przypadku równorzędnych wyników uzyskanych na drugim etapie postępowania rekrutacyjnego lub jeżeli po zakończeniu tego etapu dana publiczna szkoła, publiczna placówka lub publiczne centrum, o których mowa w art. 2 </w:t>
      </w:r>
      <w:proofErr w:type="spellStart"/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pkt</w:t>
      </w:r>
      <w:proofErr w:type="spellEnd"/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 4</w:t>
      </w:r>
      <w:r w:rsidR="00D31D49">
        <w:rPr>
          <w:rFonts w:ascii="Open Sans" w:eastAsia="Times New Roman" w:hAnsi="Open Sans" w:cs="Open Sans"/>
          <w:color w:val="000000" w:themeColor="text1"/>
          <w:lang w:eastAsia="pl-PL"/>
        </w:rPr>
        <w:t xml:space="preserve"> Ustawy</w:t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, nadal dysponują wolnymi miejscami na dany k</w:t>
      </w:r>
      <w:r w:rsidR="00333B8B">
        <w:rPr>
          <w:rFonts w:ascii="Open Sans" w:eastAsia="Times New Roman" w:hAnsi="Open Sans" w:cs="Open Sans"/>
          <w:color w:val="000000" w:themeColor="text1"/>
          <w:lang w:eastAsia="pl-PL"/>
        </w:rPr>
        <w:t xml:space="preserve">walifikacyjny kurs zawodowy, w </w:t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trzecim etapie postępowania rekrutacyjnego przyjmuje </w:t>
      </w:r>
      <w:r w:rsidR="00F27954">
        <w:rPr>
          <w:rFonts w:ascii="Open Sans" w:eastAsia="Times New Roman" w:hAnsi="Open Sans" w:cs="Open Sans"/>
          <w:color w:val="000000" w:themeColor="text1"/>
          <w:lang w:eastAsia="pl-PL"/>
        </w:rPr>
        <w:br/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się kandydatów według kolejności zgłoszeń.</w:t>
      </w:r>
    </w:p>
    <w:p w:rsidR="005F37EE" w:rsidRPr="007C0349" w:rsidRDefault="005F37EE" w:rsidP="00154790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Organ prowadzący publiczną szkołę, publiczną placówkę lub publiczne centrum, </w:t>
      </w:r>
      <w:r w:rsidR="009902FD">
        <w:rPr>
          <w:rFonts w:ascii="Open Sans" w:eastAsia="Times New Roman" w:hAnsi="Open Sans" w:cs="Open Sans"/>
          <w:color w:val="000000" w:themeColor="text1"/>
          <w:lang w:eastAsia="pl-PL"/>
        </w:rPr>
        <w:br/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o których mowa w art. 2 </w:t>
      </w:r>
      <w:proofErr w:type="spellStart"/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pkt</w:t>
      </w:r>
      <w:proofErr w:type="spellEnd"/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 4</w:t>
      </w:r>
      <w:r w:rsidR="00D31D49">
        <w:rPr>
          <w:rFonts w:ascii="Open Sans" w:eastAsia="Times New Roman" w:hAnsi="Open Sans" w:cs="Open Sans"/>
          <w:color w:val="000000" w:themeColor="text1"/>
          <w:lang w:eastAsia="pl-PL"/>
        </w:rPr>
        <w:t xml:space="preserve"> Ustawy</w:t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, może przyjąć miejsce zamieszkania kandydata jako kryterium brane pod uwagę przed kryterium, o którym mowa </w:t>
      </w:r>
      <w:r w:rsidR="00F27954">
        <w:rPr>
          <w:rFonts w:ascii="Open Sans" w:eastAsia="Times New Roman" w:hAnsi="Open Sans" w:cs="Open Sans"/>
          <w:color w:val="000000" w:themeColor="text1"/>
          <w:lang w:eastAsia="pl-PL"/>
        </w:rPr>
        <w:br/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w ust. 2.</w:t>
      </w:r>
    </w:p>
    <w:p w:rsidR="00EA4950" w:rsidRPr="00154790" w:rsidRDefault="005F37EE" w:rsidP="007C0349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Przepisy ust. 1-6 nie mają zastosowania do postępowania rekrutacyjnego </w:t>
      </w:r>
      <w:r w:rsidR="00F27954">
        <w:rPr>
          <w:rFonts w:ascii="Open Sans" w:eastAsia="Times New Roman" w:hAnsi="Open Sans" w:cs="Open Sans"/>
          <w:color w:val="000000" w:themeColor="text1"/>
          <w:lang w:eastAsia="pl-PL"/>
        </w:rPr>
        <w:br/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na kwalifikacyjne kursy zawodowe prowadzone przez publiczne szkoły, publiczne placówki i publiczne centra, o których mowa w art. 2 </w:t>
      </w:r>
      <w:proofErr w:type="spellStart"/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pkt</w:t>
      </w:r>
      <w:proofErr w:type="spellEnd"/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 xml:space="preserve"> 4</w:t>
      </w:r>
      <w:r w:rsidR="00D31D49">
        <w:rPr>
          <w:rFonts w:ascii="Open Sans" w:eastAsia="Times New Roman" w:hAnsi="Open Sans" w:cs="Open Sans"/>
          <w:color w:val="000000" w:themeColor="text1"/>
          <w:lang w:eastAsia="pl-PL"/>
        </w:rPr>
        <w:t xml:space="preserve"> Ustawy</w:t>
      </w:r>
      <w:r w:rsidRPr="007C0349">
        <w:rPr>
          <w:rFonts w:ascii="Open Sans" w:eastAsia="Times New Roman" w:hAnsi="Open Sans" w:cs="Open Sans"/>
          <w:color w:val="000000" w:themeColor="text1"/>
          <w:lang w:eastAsia="pl-PL"/>
        </w:rPr>
        <w:t>, na zlecenie innych podmiotów.</w:t>
      </w:r>
    </w:p>
    <w:p w:rsidR="00EA4950" w:rsidRPr="007C0349" w:rsidRDefault="005B12E3" w:rsidP="00154790">
      <w:pPr>
        <w:pStyle w:val="Bezodstpw"/>
        <w:spacing w:line="360" w:lineRule="auto"/>
        <w:jc w:val="center"/>
        <w:rPr>
          <w:rFonts w:ascii="Open Sans" w:eastAsia="Times New Roman" w:hAnsi="Open Sans" w:cs="Open Sans"/>
          <w:b/>
          <w:color w:val="000000"/>
        </w:rPr>
      </w:pPr>
      <w:r>
        <w:rPr>
          <w:rFonts w:ascii="Open Sans" w:eastAsia="Times New Roman" w:hAnsi="Open Sans" w:cs="Open Sans"/>
          <w:b/>
          <w:color w:val="000000"/>
        </w:rPr>
        <w:t>§6</w:t>
      </w:r>
    </w:p>
    <w:p w:rsidR="002A64A9" w:rsidRPr="007C0349" w:rsidRDefault="002A64A9" w:rsidP="0015479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Open Sans" w:eastAsia="Times New Roman" w:hAnsi="Open Sans" w:cs="Open Sans"/>
          <w:b/>
          <w:color w:val="000000"/>
        </w:rPr>
      </w:pPr>
      <w:r w:rsidRPr="007C0349">
        <w:rPr>
          <w:rFonts w:ascii="Open Sans" w:hAnsi="Open Sans" w:cs="Open Sans"/>
        </w:rPr>
        <w:t xml:space="preserve">Kandydaci wypełniają wniosek o przyjęcie na kwalifikacyjny kurs zawodowy </w:t>
      </w:r>
      <w:r w:rsidR="00F27954">
        <w:rPr>
          <w:rFonts w:ascii="Open Sans" w:hAnsi="Open Sans" w:cs="Open Sans"/>
        </w:rPr>
        <w:br/>
      </w:r>
      <w:r w:rsidRPr="007C0349">
        <w:rPr>
          <w:rFonts w:ascii="Open Sans" w:hAnsi="Open Sans" w:cs="Open Sans"/>
        </w:rPr>
        <w:t>i składają go w sekretariacie szkoły. Do wniosku dołączają zaświadczenie l</w:t>
      </w:r>
      <w:r w:rsidR="009902FD">
        <w:rPr>
          <w:rFonts w:ascii="Open Sans" w:hAnsi="Open Sans" w:cs="Open Sans"/>
        </w:rPr>
        <w:t xml:space="preserve">ekarskie zawierające orzeczenie </w:t>
      </w:r>
      <w:r w:rsidRPr="007C0349">
        <w:rPr>
          <w:rFonts w:ascii="Open Sans" w:hAnsi="Open Sans" w:cs="Open Sans"/>
        </w:rPr>
        <w:t>o braku przeciwwskazań zdrowotnych do podjęcia praktycznej nauki w danym zawodzie.</w:t>
      </w:r>
    </w:p>
    <w:p w:rsidR="002A64A9" w:rsidRPr="007C0349" w:rsidRDefault="00154790" w:rsidP="0015479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Open Sans" w:eastAsia="Times New Roman" w:hAnsi="Open Sans" w:cs="Open Sans"/>
          <w:b/>
          <w:color w:val="000000"/>
        </w:rPr>
      </w:pPr>
      <w:r>
        <w:rPr>
          <w:rFonts w:ascii="Open Sans" w:hAnsi="Open Sans" w:cs="Open Sans"/>
        </w:rPr>
        <w:t>W celu przeprowadzenia</w:t>
      </w:r>
      <w:r w:rsidR="00333B8B">
        <w:rPr>
          <w:rFonts w:ascii="Open Sans" w:hAnsi="Open Sans" w:cs="Open Sans"/>
        </w:rPr>
        <w:t xml:space="preserve"> postępowania kwalifikacyjnego D</w:t>
      </w:r>
      <w:r w:rsidR="002A64A9" w:rsidRPr="007C0349">
        <w:rPr>
          <w:rFonts w:ascii="Open Sans" w:hAnsi="Open Sans" w:cs="Open Sans"/>
        </w:rPr>
        <w:t>yrektor powołuje Komisję Rekr</w:t>
      </w:r>
      <w:r w:rsidR="00316DDE">
        <w:rPr>
          <w:rFonts w:ascii="Open Sans" w:hAnsi="Open Sans" w:cs="Open Sans"/>
        </w:rPr>
        <w:t>utacyjną na Kwalifi</w:t>
      </w:r>
      <w:r w:rsidR="00C07812">
        <w:rPr>
          <w:rFonts w:ascii="Open Sans" w:hAnsi="Open Sans" w:cs="Open Sans"/>
        </w:rPr>
        <w:t>kacyjne Ku</w:t>
      </w:r>
      <w:r w:rsidR="00262EE7">
        <w:rPr>
          <w:rFonts w:ascii="Open Sans" w:hAnsi="Open Sans" w:cs="Open Sans"/>
        </w:rPr>
        <w:t>rsy Zawodowe na rok szkolny 202</w:t>
      </w:r>
      <w:r w:rsidR="004106F5">
        <w:rPr>
          <w:rFonts w:ascii="Open Sans" w:hAnsi="Open Sans" w:cs="Open Sans"/>
        </w:rPr>
        <w:t>5</w:t>
      </w:r>
      <w:r w:rsidR="00262EE7">
        <w:rPr>
          <w:rFonts w:ascii="Open Sans" w:hAnsi="Open Sans" w:cs="Open Sans"/>
        </w:rPr>
        <w:t>/202</w:t>
      </w:r>
      <w:r w:rsidR="004106F5">
        <w:rPr>
          <w:rFonts w:ascii="Open Sans" w:hAnsi="Open Sans" w:cs="Open Sans"/>
        </w:rPr>
        <w:t>6</w:t>
      </w:r>
      <w:r w:rsidR="00C07812">
        <w:rPr>
          <w:rFonts w:ascii="Open Sans" w:hAnsi="Open Sans" w:cs="Open Sans"/>
        </w:rPr>
        <w:t>.</w:t>
      </w:r>
    </w:p>
    <w:p w:rsidR="002A64A9" w:rsidRPr="007C0349" w:rsidRDefault="002A64A9" w:rsidP="0015479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Open Sans" w:eastAsia="Times New Roman" w:hAnsi="Open Sans" w:cs="Open Sans"/>
          <w:b/>
          <w:color w:val="000000"/>
        </w:rPr>
      </w:pPr>
      <w:r w:rsidRPr="007C0349">
        <w:rPr>
          <w:rFonts w:ascii="Open Sans" w:hAnsi="Open Sans" w:cs="Open Sans"/>
        </w:rPr>
        <w:t xml:space="preserve">Z postępowania rekrutacyjnego Komisja </w:t>
      </w:r>
      <w:r w:rsidR="00C07812">
        <w:rPr>
          <w:rFonts w:ascii="Open Sans" w:hAnsi="Open Sans" w:cs="Open Sans"/>
        </w:rPr>
        <w:t>R</w:t>
      </w:r>
      <w:r w:rsidR="00333B8B">
        <w:rPr>
          <w:rFonts w:ascii="Open Sans" w:hAnsi="Open Sans" w:cs="Open Sans"/>
        </w:rPr>
        <w:t xml:space="preserve">ekrutacyjna </w:t>
      </w:r>
      <w:r w:rsidRPr="007C0349">
        <w:rPr>
          <w:rFonts w:ascii="Open Sans" w:hAnsi="Open Sans" w:cs="Open Sans"/>
        </w:rPr>
        <w:t xml:space="preserve">sporządza protokół. </w:t>
      </w:r>
    </w:p>
    <w:p w:rsidR="002A64A9" w:rsidRPr="007C0349" w:rsidRDefault="002A64A9" w:rsidP="0015479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Open Sans" w:eastAsia="Times New Roman" w:hAnsi="Open Sans" w:cs="Open Sans"/>
          <w:b/>
          <w:color w:val="000000"/>
        </w:rPr>
      </w:pPr>
      <w:r w:rsidRPr="007C0349">
        <w:rPr>
          <w:rFonts w:ascii="Open Sans" w:hAnsi="Open Sans" w:cs="Open Sans"/>
        </w:rPr>
        <w:t>Po zakończen</w:t>
      </w:r>
      <w:r w:rsidR="00333B8B">
        <w:rPr>
          <w:rFonts w:ascii="Open Sans" w:hAnsi="Open Sans" w:cs="Open Sans"/>
        </w:rPr>
        <w:t>iu postępowania rekrutacyjnego K</w:t>
      </w:r>
      <w:r w:rsidRPr="007C0349">
        <w:rPr>
          <w:rFonts w:ascii="Open Sans" w:hAnsi="Open Sans" w:cs="Open Sans"/>
        </w:rPr>
        <w:t xml:space="preserve">omisja sporządza listy kandydatów przyjętych i nieprzyjętych na kwalifikacyjny </w:t>
      </w:r>
      <w:r w:rsidR="00333B8B">
        <w:rPr>
          <w:rFonts w:ascii="Open Sans" w:hAnsi="Open Sans" w:cs="Open Sans"/>
        </w:rPr>
        <w:t xml:space="preserve">kurs zawodowy, które podaje </w:t>
      </w:r>
      <w:r w:rsidRPr="007C0349">
        <w:rPr>
          <w:rFonts w:ascii="Open Sans" w:hAnsi="Open Sans" w:cs="Open Sans"/>
        </w:rPr>
        <w:t xml:space="preserve">do publicznej wiadomości poprzez umieszczenie w widocznym miejscu w siedzibie placówki. Listy zawierają imiona i nazwiska kandydatów uszeregowane </w:t>
      </w:r>
      <w:r w:rsidR="00F27954">
        <w:rPr>
          <w:rFonts w:ascii="Open Sans" w:hAnsi="Open Sans" w:cs="Open Sans"/>
        </w:rPr>
        <w:br/>
      </w:r>
      <w:r w:rsidRPr="007C0349">
        <w:rPr>
          <w:rFonts w:ascii="Open Sans" w:hAnsi="Open Sans" w:cs="Open Sans"/>
        </w:rPr>
        <w:t>w kolejności alfabetycznej.</w:t>
      </w:r>
    </w:p>
    <w:p w:rsidR="00154790" w:rsidRPr="005D65A1" w:rsidRDefault="002A64A9" w:rsidP="007C0349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Open Sans" w:eastAsia="Times New Roman" w:hAnsi="Open Sans" w:cs="Open Sans"/>
          <w:b/>
          <w:color w:val="000000"/>
        </w:rPr>
      </w:pPr>
      <w:r w:rsidRPr="007C0349">
        <w:rPr>
          <w:rFonts w:ascii="Open Sans" w:hAnsi="Open Sans" w:cs="Open Sans"/>
        </w:rPr>
        <w:t>Dane osobowe kandydata nieprzyjętego są przechowywane przez okres jednego roku.</w:t>
      </w:r>
    </w:p>
    <w:p w:rsidR="001D3206" w:rsidRPr="007C0349" w:rsidRDefault="001D3206" w:rsidP="002E0A1E">
      <w:pPr>
        <w:pStyle w:val="Bezodstpw"/>
        <w:spacing w:line="360" w:lineRule="auto"/>
        <w:jc w:val="center"/>
        <w:rPr>
          <w:rFonts w:ascii="Open Sans" w:eastAsia="Times New Roman" w:hAnsi="Open Sans" w:cs="Open Sans"/>
          <w:b/>
          <w:bCs/>
          <w:color w:val="000000" w:themeColor="text1"/>
        </w:rPr>
      </w:pPr>
      <w:r w:rsidRPr="007C0349">
        <w:rPr>
          <w:rFonts w:ascii="Open Sans" w:eastAsia="Times New Roman" w:hAnsi="Open Sans" w:cs="Open Sans"/>
          <w:b/>
          <w:bCs/>
          <w:color w:val="000000" w:themeColor="text1"/>
        </w:rPr>
        <w:t>Rozdział 3.</w:t>
      </w:r>
    </w:p>
    <w:p w:rsidR="001D3206" w:rsidRPr="007C0349" w:rsidRDefault="001D3206" w:rsidP="002E0A1E">
      <w:pPr>
        <w:pStyle w:val="Bezodstpw"/>
        <w:spacing w:line="360" w:lineRule="auto"/>
        <w:jc w:val="center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b/>
          <w:bCs/>
          <w:color w:val="000000" w:themeColor="text1"/>
        </w:rPr>
        <w:t>Organizacja kursu</w:t>
      </w:r>
    </w:p>
    <w:p w:rsidR="001D3206" w:rsidRPr="007C0349" w:rsidRDefault="001D3206" w:rsidP="002E0A1E">
      <w:pPr>
        <w:pStyle w:val="Bezodstpw"/>
        <w:spacing w:line="360" w:lineRule="auto"/>
        <w:jc w:val="center"/>
        <w:rPr>
          <w:rFonts w:ascii="Open Sans" w:eastAsia="Times New Roman" w:hAnsi="Open Sans" w:cs="Open Sans"/>
          <w:b/>
          <w:bCs/>
          <w:color w:val="000000" w:themeColor="text1"/>
        </w:rPr>
      </w:pPr>
      <w:r w:rsidRPr="007C0349">
        <w:rPr>
          <w:rFonts w:ascii="Open Sans" w:eastAsia="Times New Roman" w:hAnsi="Open Sans" w:cs="Open Sans"/>
          <w:b/>
          <w:color w:val="000000"/>
        </w:rPr>
        <w:t>§</w:t>
      </w:r>
      <w:r w:rsidR="005B12E3">
        <w:rPr>
          <w:rFonts w:ascii="Open Sans" w:eastAsia="Times New Roman" w:hAnsi="Open Sans" w:cs="Open Sans"/>
          <w:b/>
          <w:bCs/>
          <w:color w:val="000000" w:themeColor="text1"/>
        </w:rPr>
        <w:t>7</w:t>
      </w:r>
    </w:p>
    <w:p w:rsidR="001D3206" w:rsidRPr="007C0349" w:rsidRDefault="001D3206" w:rsidP="002E0A1E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>Kurs prowadzony jest według programu nauczania uwzględniającego podstawę programową kształcenia w zawodzie, w zakresie jednej kwalifikacji.</w:t>
      </w:r>
    </w:p>
    <w:p w:rsidR="001D3206" w:rsidRPr="007C0349" w:rsidRDefault="001D3206" w:rsidP="002E0A1E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Calibri" w:hAnsi="Open Sans" w:cs="Open Sans"/>
          <w:color w:val="000000" w:themeColor="text1"/>
          <w:lang w:eastAsia="pl-PL"/>
        </w:rPr>
        <w:lastRenderedPageBreak/>
        <w:t xml:space="preserve">Minimalna liczba godzin kształcenia na kursie odpowiada 65% liczbie godzin kształcenia zawodowego określonego w podstawie programowej kształcenia </w:t>
      </w:r>
      <w:r w:rsidR="008B4BDA">
        <w:rPr>
          <w:rFonts w:ascii="Open Sans" w:eastAsia="Calibri" w:hAnsi="Open Sans" w:cs="Open Sans"/>
          <w:color w:val="000000" w:themeColor="text1"/>
          <w:lang w:eastAsia="pl-PL"/>
        </w:rPr>
        <w:br/>
      </w:r>
      <w:r w:rsidRPr="007C0349">
        <w:rPr>
          <w:rFonts w:ascii="Open Sans" w:eastAsia="Calibri" w:hAnsi="Open Sans" w:cs="Open Sans"/>
          <w:color w:val="000000" w:themeColor="text1"/>
          <w:lang w:eastAsia="pl-PL"/>
        </w:rPr>
        <w:t>w zawodzie.</w:t>
      </w:r>
    </w:p>
    <w:p w:rsidR="001D3206" w:rsidRDefault="001D3206" w:rsidP="002E0A1E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C212E6">
        <w:rPr>
          <w:rFonts w:ascii="Open Sans" w:eastAsia="Times New Roman" w:hAnsi="Open Sans" w:cs="Open Sans"/>
          <w:noProof/>
          <w:color w:val="000000" w:themeColor="text1"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731520</wp:posOffset>
            </wp:positionH>
            <wp:positionV relativeFrom="page">
              <wp:posOffset>10290810</wp:posOffset>
            </wp:positionV>
            <wp:extent cx="13970" cy="64135"/>
            <wp:effectExtent l="0" t="0" r="5080" b="0"/>
            <wp:wrapTopAndBottom/>
            <wp:docPr id="1" name="Picture 5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6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12E6">
        <w:rPr>
          <w:rFonts w:ascii="Open Sans" w:eastAsia="Times New Roman" w:hAnsi="Open Sans" w:cs="Open Sans"/>
          <w:color w:val="000000" w:themeColor="text1"/>
        </w:rPr>
        <w:t>Liczba słuchaczy uczestniczącyc</w:t>
      </w:r>
      <w:r w:rsidR="00EB1EF7">
        <w:rPr>
          <w:rFonts w:ascii="Open Sans" w:eastAsia="Times New Roman" w:hAnsi="Open Sans" w:cs="Open Sans"/>
          <w:color w:val="000000" w:themeColor="text1"/>
        </w:rPr>
        <w:t>h w kursie wynosi co najmniej 25</w:t>
      </w:r>
      <w:r w:rsidR="0053424B">
        <w:rPr>
          <w:rFonts w:ascii="Open Sans" w:eastAsia="Times New Roman" w:hAnsi="Open Sans" w:cs="Open Sans"/>
          <w:color w:val="000000" w:themeColor="text1"/>
        </w:rPr>
        <w:t>.</w:t>
      </w:r>
    </w:p>
    <w:p w:rsidR="0053424B" w:rsidRPr="00C212E6" w:rsidRDefault="0053424B" w:rsidP="002E0A1E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>
        <w:rPr>
          <w:rFonts w:ascii="Open Sans" w:eastAsia="Times New Roman" w:hAnsi="Open Sans" w:cs="Open Sans"/>
          <w:color w:val="000000" w:themeColor="text1"/>
        </w:rPr>
        <w:t>Kurs</w:t>
      </w:r>
      <w:r w:rsidR="00BA4307">
        <w:rPr>
          <w:rFonts w:ascii="Open Sans" w:eastAsia="Times New Roman" w:hAnsi="Open Sans" w:cs="Open Sans"/>
          <w:color w:val="000000" w:themeColor="text1"/>
        </w:rPr>
        <w:t xml:space="preserve"> rozpoczyna się we wrześniu 202</w:t>
      </w:r>
      <w:r w:rsidR="004106F5">
        <w:rPr>
          <w:rFonts w:ascii="Open Sans" w:eastAsia="Times New Roman" w:hAnsi="Open Sans" w:cs="Open Sans"/>
          <w:color w:val="000000" w:themeColor="text1"/>
        </w:rPr>
        <w:t xml:space="preserve">5 </w:t>
      </w:r>
      <w:r w:rsidR="00BA4307">
        <w:rPr>
          <w:rFonts w:ascii="Open Sans" w:eastAsia="Times New Roman" w:hAnsi="Open Sans" w:cs="Open Sans"/>
          <w:color w:val="000000" w:themeColor="text1"/>
        </w:rPr>
        <w:t>roku i kończy w listopadzie 202</w:t>
      </w:r>
      <w:r w:rsidR="004106F5">
        <w:rPr>
          <w:rFonts w:ascii="Open Sans" w:eastAsia="Times New Roman" w:hAnsi="Open Sans" w:cs="Open Sans"/>
          <w:color w:val="000000" w:themeColor="text1"/>
        </w:rPr>
        <w:t>6</w:t>
      </w:r>
      <w:r>
        <w:rPr>
          <w:rFonts w:ascii="Open Sans" w:eastAsia="Times New Roman" w:hAnsi="Open Sans" w:cs="Open Sans"/>
          <w:color w:val="000000" w:themeColor="text1"/>
        </w:rPr>
        <w:t xml:space="preserve"> roku. </w:t>
      </w:r>
    </w:p>
    <w:p w:rsidR="001D3206" w:rsidRPr="007C0349" w:rsidRDefault="001D3206" w:rsidP="002E0A1E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>Szkoła zastrzega sobie prawo do odwołania kursu przy niewystarczającej liczbie słuchaczy.</w:t>
      </w:r>
    </w:p>
    <w:p w:rsidR="001D3206" w:rsidRPr="002E0A1E" w:rsidRDefault="001D3206" w:rsidP="002E0A1E">
      <w:pPr>
        <w:pStyle w:val="Bezodstpw"/>
        <w:spacing w:line="360" w:lineRule="auto"/>
        <w:jc w:val="center"/>
        <w:rPr>
          <w:rFonts w:ascii="Open Sans" w:eastAsia="Times New Roman" w:hAnsi="Open Sans" w:cs="Open Sans"/>
          <w:b/>
          <w:bCs/>
          <w:color w:val="000000" w:themeColor="text1"/>
        </w:rPr>
      </w:pPr>
      <w:r w:rsidRPr="007C0349">
        <w:rPr>
          <w:rFonts w:ascii="Open Sans" w:eastAsia="Times New Roman" w:hAnsi="Open Sans" w:cs="Open Sans"/>
          <w:b/>
          <w:color w:val="000000"/>
        </w:rPr>
        <w:t>§</w:t>
      </w:r>
      <w:r w:rsidR="005B12E3">
        <w:rPr>
          <w:rFonts w:ascii="Open Sans" w:eastAsia="Times New Roman" w:hAnsi="Open Sans" w:cs="Open Sans"/>
          <w:b/>
          <w:bCs/>
          <w:color w:val="000000" w:themeColor="text1"/>
        </w:rPr>
        <w:t>8</w:t>
      </w:r>
    </w:p>
    <w:p w:rsidR="001D3206" w:rsidRPr="007C0349" w:rsidRDefault="001D3206" w:rsidP="002E0A1E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>Osoba, która podejmuje kształcenie na kursie i posiada:</w:t>
      </w:r>
    </w:p>
    <w:p w:rsidR="001D3206" w:rsidRPr="007C0349" w:rsidRDefault="001D3206" w:rsidP="002E0A1E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>dyplom potwierdzający kwalifikacje zawodowe lub inny równorzędny;</w:t>
      </w:r>
    </w:p>
    <w:p w:rsidR="001D3206" w:rsidRPr="007C0349" w:rsidRDefault="001D3206" w:rsidP="002E0A1E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>świadectwo uzyskania tytułu zawodowego, dyplom uzyskania tytułu mistrza lub inny równorzędny;</w:t>
      </w:r>
    </w:p>
    <w:p w:rsidR="001D3206" w:rsidRPr="007C0349" w:rsidRDefault="001D3206" w:rsidP="002E0A1E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>świadectwo czeladnicze lub dyplom mistrzowski;</w:t>
      </w:r>
    </w:p>
    <w:p w:rsidR="001D3206" w:rsidRPr="007C0349" w:rsidRDefault="001D3206" w:rsidP="002E0A1E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>świadectwo ukończeni</w:t>
      </w:r>
      <w:r w:rsidR="00333B8B">
        <w:rPr>
          <w:rFonts w:ascii="Open Sans" w:eastAsia="Times New Roman" w:hAnsi="Open Sans" w:cs="Open Sans"/>
          <w:color w:val="000000" w:themeColor="text1"/>
        </w:rPr>
        <w:t>a szkoły prowadzącej kształcenie</w:t>
      </w:r>
      <w:r w:rsidRPr="007C0349">
        <w:rPr>
          <w:rFonts w:ascii="Open Sans" w:eastAsia="Times New Roman" w:hAnsi="Open Sans" w:cs="Open Sans"/>
          <w:color w:val="000000" w:themeColor="text1"/>
        </w:rPr>
        <w:t xml:space="preserve"> zawodowe;</w:t>
      </w:r>
    </w:p>
    <w:p w:rsidR="001D3206" w:rsidRPr="007C0349" w:rsidRDefault="001D3206" w:rsidP="002E0A1E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>świadectwo ukończenia liceum profilowanego;</w:t>
      </w:r>
    </w:p>
    <w:p w:rsidR="001D3206" w:rsidRPr="007C0349" w:rsidRDefault="001D3206" w:rsidP="002E0A1E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>świadectwo potwierdzające kwalifikacje w zawodzie;</w:t>
      </w:r>
    </w:p>
    <w:p w:rsidR="007B2EAB" w:rsidRDefault="001D3206" w:rsidP="002E0A1E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>zaświadczenie o ukończeniu kwa</w:t>
      </w:r>
      <w:r w:rsidR="007B2EAB">
        <w:rPr>
          <w:rFonts w:ascii="Open Sans" w:eastAsia="Times New Roman" w:hAnsi="Open Sans" w:cs="Open Sans"/>
          <w:color w:val="000000" w:themeColor="text1"/>
        </w:rPr>
        <w:t xml:space="preserve">lifikacyjnego kursu zawodowego </w:t>
      </w:r>
    </w:p>
    <w:p w:rsidR="001D3206" w:rsidRPr="007C0349" w:rsidRDefault="001D3206" w:rsidP="007B2EAB">
      <w:pPr>
        <w:pStyle w:val="Bezodstpw"/>
        <w:spacing w:line="360" w:lineRule="auto"/>
        <w:ind w:left="708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 xml:space="preserve"> jest zwalniana, na swój wniosek, z zajęć dotyczących odpowiednio treści kształcenia lub efektów kształcenia zrealizowanych w dotychczasowym procesie kształcenia.</w:t>
      </w:r>
    </w:p>
    <w:p w:rsidR="001D3206" w:rsidRPr="002E0A1E" w:rsidRDefault="001D3206" w:rsidP="007C0349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 xml:space="preserve">Decyzję w sprawie zwolnienia, o którym mowa w </w:t>
      </w:r>
      <w:r w:rsidRPr="005D65A1">
        <w:rPr>
          <w:rFonts w:ascii="Open Sans" w:eastAsia="Times New Roman" w:hAnsi="Open Sans" w:cs="Open Sans"/>
          <w:color w:val="202122"/>
          <w:shd w:val="clear" w:color="auto" w:fill="F8F9FA"/>
        </w:rPr>
        <w:t>§</w:t>
      </w:r>
      <w:r w:rsidR="007B2EAB" w:rsidRPr="005D65A1">
        <w:rPr>
          <w:rFonts w:ascii="Open Sans" w:eastAsia="Times New Roman" w:hAnsi="Open Sans" w:cs="Open Sans"/>
          <w:color w:val="000000" w:themeColor="text1"/>
        </w:rPr>
        <w:t>8 ust 1</w:t>
      </w:r>
      <w:r w:rsidRPr="007C0349">
        <w:rPr>
          <w:rFonts w:ascii="Open Sans" w:eastAsia="Times New Roman" w:hAnsi="Open Sans" w:cs="Open Sans"/>
          <w:color w:val="000000" w:themeColor="text1"/>
        </w:rPr>
        <w:t xml:space="preserve"> podejmuje Dyrektor Szkoły lub osoba przez niego upoważniona.</w:t>
      </w:r>
    </w:p>
    <w:p w:rsidR="001D3206" w:rsidRPr="007C0349" w:rsidRDefault="001D3206" w:rsidP="002E0A1E">
      <w:pPr>
        <w:pStyle w:val="Bezodstpw"/>
        <w:spacing w:line="360" w:lineRule="auto"/>
        <w:jc w:val="center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b/>
          <w:color w:val="000000"/>
        </w:rPr>
        <w:t>§</w:t>
      </w:r>
      <w:r w:rsidR="005B12E3">
        <w:rPr>
          <w:rFonts w:ascii="Open Sans" w:eastAsia="Times New Roman" w:hAnsi="Open Sans" w:cs="Open Sans"/>
          <w:b/>
          <w:bCs/>
          <w:color w:val="000000" w:themeColor="text1"/>
        </w:rPr>
        <w:t>9</w:t>
      </w:r>
    </w:p>
    <w:p w:rsidR="001D3206" w:rsidRPr="007C0349" w:rsidRDefault="001D3206" w:rsidP="002E0A1E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>Zajęcia odbywają się zgodnie z harmonogramem zajęć.</w:t>
      </w:r>
    </w:p>
    <w:p w:rsidR="001D3206" w:rsidRPr="007C0349" w:rsidRDefault="001D3206" w:rsidP="002E0A1E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>Harmonogram zajęć opracowuje Zespół ds. kwalifikacyjnych kursów zawodowych.</w:t>
      </w:r>
    </w:p>
    <w:p w:rsidR="007B2EAB" w:rsidRPr="00A240B9" w:rsidRDefault="001D3206" w:rsidP="005D65A1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 xml:space="preserve">Daty rozpoczęcia i zakończenia kursu ustala Dyrektor Szkoły lub osoba przez niego upoważniona. </w:t>
      </w:r>
      <w:r w:rsidRPr="00A240B9">
        <w:rPr>
          <w:rFonts w:ascii="Open Sans" w:eastAsia="Times New Roman" w:hAnsi="Open Sans" w:cs="Open Sans"/>
          <w:color w:val="000000" w:themeColor="text1"/>
        </w:rPr>
        <w:t xml:space="preserve">Przyjmuje się zasadę, że termin ten powinien być zharmonizowany </w:t>
      </w:r>
      <w:r w:rsidRPr="00A240B9">
        <w:rPr>
          <w:rFonts w:ascii="Open Sans" w:eastAsia="Times New Roman" w:hAnsi="Open Sans" w:cs="Open Sans"/>
          <w:color w:val="000000" w:themeColor="text1"/>
        </w:rPr>
        <w:br/>
        <w:t>z terminem przeprowadzania egzami</w:t>
      </w:r>
      <w:r w:rsidR="00BA4307" w:rsidRPr="00A240B9">
        <w:rPr>
          <w:rFonts w:ascii="Open Sans" w:eastAsia="Times New Roman" w:hAnsi="Open Sans" w:cs="Open Sans"/>
          <w:color w:val="000000" w:themeColor="text1"/>
        </w:rPr>
        <w:t>nu potwierdzającego kwalifikacje</w:t>
      </w:r>
      <w:r w:rsidRPr="00A240B9">
        <w:rPr>
          <w:rFonts w:ascii="Open Sans" w:eastAsia="Times New Roman" w:hAnsi="Open Sans" w:cs="Open Sans"/>
          <w:color w:val="000000" w:themeColor="text1"/>
        </w:rPr>
        <w:t>.</w:t>
      </w:r>
    </w:p>
    <w:p w:rsidR="001D3206" w:rsidRPr="007C0349" w:rsidRDefault="001D3206" w:rsidP="002E0A1E">
      <w:pPr>
        <w:pStyle w:val="Bezodstpw"/>
        <w:spacing w:line="360" w:lineRule="auto"/>
        <w:jc w:val="center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b/>
          <w:color w:val="000000"/>
        </w:rPr>
        <w:t>§</w:t>
      </w:r>
      <w:r w:rsidR="005B12E3">
        <w:rPr>
          <w:rFonts w:ascii="Open Sans" w:eastAsia="Times New Roman" w:hAnsi="Open Sans" w:cs="Open Sans"/>
          <w:b/>
          <w:bCs/>
          <w:color w:val="000000" w:themeColor="text1"/>
        </w:rPr>
        <w:t>10</w:t>
      </w:r>
    </w:p>
    <w:p w:rsidR="001D3206" w:rsidRPr="007C0349" w:rsidRDefault="001D3206" w:rsidP="002E0A1E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>Realizacja kursu przebiega zgodnie z programem nauczania kursu.</w:t>
      </w:r>
    </w:p>
    <w:p w:rsidR="001D3206" w:rsidRPr="007C0349" w:rsidRDefault="001D3206" w:rsidP="002E0A1E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>Program nauczania zawiera elementy określone w odrębnych przepisach.</w:t>
      </w:r>
    </w:p>
    <w:p w:rsidR="002E0A1E" w:rsidRPr="005D65A1" w:rsidRDefault="001D3206" w:rsidP="007C0349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>Program nauczania kursu, opracowany przez Zespół ds. kwalifikacyjnych kursów zawodowych, dopuszcza do realizacji Dyrektor Szkoły.</w:t>
      </w:r>
    </w:p>
    <w:p w:rsidR="001D3206" w:rsidRPr="007C0349" w:rsidRDefault="001D3206" w:rsidP="002E0A1E">
      <w:pPr>
        <w:pStyle w:val="Bezodstpw"/>
        <w:spacing w:line="360" w:lineRule="auto"/>
        <w:jc w:val="center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b/>
          <w:color w:val="000000"/>
        </w:rPr>
        <w:t>§</w:t>
      </w:r>
      <w:r w:rsidR="005B12E3">
        <w:rPr>
          <w:rFonts w:ascii="Open Sans" w:eastAsia="Times New Roman" w:hAnsi="Open Sans" w:cs="Open Sans"/>
          <w:b/>
          <w:bCs/>
          <w:color w:val="000000" w:themeColor="text1"/>
        </w:rPr>
        <w:t>11</w:t>
      </w:r>
    </w:p>
    <w:p w:rsidR="001D3206" w:rsidRPr="002E0A1E" w:rsidRDefault="001D3206" w:rsidP="007C0349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 xml:space="preserve">Wszystkie zajęcia odbywają się w budynku pracowni technologicznych Zespołu </w:t>
      </w:r>
      <w:r w:rsidRPr="002E0A1E">
        <w:rPr>
          <w:rFonts w:ascii="Open Sans" w:eastAsia="Times New Roman" w:hAnsi="Open Sans" w:cs="Open Sans"/>
          <w:color w:val="000000" w:themeColor="text1"/>
        </w:rPr>
        <w:t>Szkół Gastronomiczno – Spożywczych</w:t>
      </w:r>
      <w:r w:rsidR="00BA4307">
        <w:rPr>
          <w:rFonts w:ascii="Open Sans" w:eastAsia="Times New Roman" w:hAnsi="Open Sans" w:cs="Open Sans"/>
          <w:color w:val="000000" w:themeColor="text1"/>
        </w:rPr>
        <w:t xml:space="preserve"> im. Wisławy Szymborskiej</w:t>
      </w:r>
      <w:r w:rsidRPr="002E0A1E">
        <w:rPr>
          <w:rFonts w:ascii="Open Sans" w:eastAsia="Times New Roman" w:hAnsi="Open Sans" w:cs="Open Sans"/>
          <w:color w:val="000000" w:themeColor="text1"/>
        </w:rPr>
        <w:t xml:space="preserve"> przy </w:t>
      </w:r>
      <w:r w:rsidR="00F27954">
        <w:rPr>
          <w:rFonts w:ascii="Open Sans" w:eastAsia="Times New Roman" w:hAnsi="Open Sans" w:cs="Open Sans"/>
          <w:color w:val="000000" w:themeColor="text1"/>
        </w:rPr>
        <w:br/>
      </w:r>
      <w:r w:rsidRPr="002E0A1E">
        <w:rPr>
          <w:rFonts w:ascii="Open Sans" w:eastAsia="Times New Roman" w:hAnsi="Open Sans" w:cs="Open Sans"/>
          <w:color w:val="000000" w:themeColor="text1"/>
        </w:rPr>
        <w:t xml:space="preserve">ul. Wyszyńskiego 16 w Olsztynie. Część zajęć teoretycznych  realizowana jest </w:t>
      </w:r>
      <w:r w:rsidR="00F27954">
        <w:rPr>
          <w:rFonts w:ascii="Open Sans" w:eastAsia="Times New Roman" w:hAnsi="Open Sans" w:cs="Open Sans"/>
          <w:color w:val="000000" w:themeColor="text1"/>
        </w:rPr>
        <w:br/>
      </w:r>
      <w:r w:rsidRPr="002E0A1E">
        <w:rPr>
          <w:rFonts w:ascii="Open Sans" w:eastAsia="Times New Roman" w:hAnsi="Open Sans" w:cs="Open Sans"/>
          <w:color w:val="000000" w:themeColor="text1"/>
        </w:rPr>
        <w:t>z wykorzystaniem metod i technik kształcenia na odległość. Decyzję w tej sprawie, w szczególności wy</w:t>
      </w:r>
      <w:r w:rsidR="002E0A1E">
        <w:rPr>
          <w:rFonts w:ascii="Open Sans" w:eastAsia="Times New Roman" w:hAnsi="Open Sans" w:cs="Open Sans"/>
          <w:color w:val="000000" w:themeColor="text1"/>
        </w:rPr>
        <w:t xml:space="preserve">miar godzin zajęć prowadzonych </w:t>
      </w:r>
      <w:r w:rsidRPr="002E0A1E">
        <w:rPr>
          <w:rFonts w:ascii="Open Sans" w:eastAsia="Times New Roman" w:hAnsi="Open Sans" w:cs="Open Sans"/>
          <w:color w:val="000000" w:themeColor="text1"/>
        </w:rPr>
        <w:t xml:space="preserve">z wykorzystaniem metod </w:t>
      </w:r>
      <w:r w:rsidR="00F27954">
        <w:rPr>
          <w:rFonts w:ascii="Open Sans" w:eastAsia="Times New Roman" w:hAnsi="Open Sans" w:cs="Open Sans"/>
          <w:color w:val="000000" w:themeColor="text1"/>
        </w:rPr>
        <w:br/>
      </w:r>
      <w:r w:rsidRPr="002E0A1E">
        <w:rPr>
          <w:rFonts w:ascii="Open Sans" w:eastAsia="Times New Roman" w:hAnsi="Open Sans" w:cs="Open Sans"/>
          <w:color w:val="000000" w:themeColor="text1"/>
        </w:rPr>
        <w:t>i technik kształcenia na odległość, podejmuje Dyrektor Szkoły</w:t>
      </w:r>
      <w:r w:rsidR="0042013C">
        <w:rPr>
          <w:rFonts w:ascii="Open Sans" w:eastAsia="Times New Roman" w:hAnsi="Open Sans" w:cs="Open Sans"/>
          <w:color w:val="000000" w:themeColor="text1"/>
        </w:rPr>
        <w:t>.</w:t>
      </w:r>
    </w:p>
    <w:p w:rsidR="001D3206" w:rsidRPr="007C0349" w:rsidRDefault="001D3206" w:rsidP="002E0A1E">
      <w:pPr>
        <w:pStyle w:val="Bezodstpw"/>
        <w:spacing w:line="360" w:lineRule="auto"/>
        <w:jc w:val="center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b/>
          <w:color w:val="000000"/>
        </w:rPr>
        <w:lastRenderedPageBreak/>
        <w:t>§</w:t>
      </w:r>
      <w:r w:rsidR="005B12E3">
        <w:rPr>
          <w:rFonts w:ascii="Open Sans" w:eastAsia="Times New Roman" w:hAnsi="Open Sans" w:cs="Open Sans"/>
          <w:b/>
          <w:bCs/>
          <w:color w:val="000000" w:themeColor="text1"/>
        </w:rPr>
        <w:t>12</w:t>
      </w:r>
    </w:p>
    <w:p w:rsidR="001D3206" w:rsidRPr="007C0349" w:rsidRDefault="001D3206" w:rsidP="002E0A1E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 xml:space="preserve">Zajęcia odbywają się w formie stacjonarnej lub z wykorzystaniem metod </w:t>
      </w:r>
      <w:r w:rsidRPr="007C0349">
        <w:rPr>
          <w:rFonts w:ascii="Open Sans" w:eastAsia="Times New Roman" w:hAnsi="Open Sans" w:cs="Open Sans"/>
          <w:color w:val="000000" w:themeColor="text1"/>
        </w:rPr>
        <w:br/>
        <w:t>i technik kształcenia na odległość.</w:t>
      </w:r>
    </w:p>
    <w:p w:rsidR="001D3206" w:rsidRPr="007C0349" w:rsidRDefault="001D3206" w:rsidP="002E0A1E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Open Sans" w:eastAsia="Times New Roman" w:hAnsi="Open Sans" w:cs="Open Sans"/>
          <w:color w:val="000000" w:themeColor="text1"/>
        </w:rPr>
      </w:pPr>
      <w:r w:rsidRPr="007C0349">
        <w:rPr>
          <w:rFonts w:ascii="Open Sans" w:eastAsia="Times New Roman" w:hAnsi="Open Sans" w:cs="Open Sans"/>
          <w:color w:val="000000" w:themeColor="text1"/>
        </w:rPr>
        <w:t>Zajęcia praktyczne i laboratoryjne są prowadzone wyłącznie stacjonarnie.</w:t>
      </w:r>
    </w:p>
    <w:p w:rsidR="001D3206" w:rsidRPr="008A50E9" w:rsidRDefault="001D3206" w:rsidP="002E0A1E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Open Sans" w:eastAsia="Times New Roman" w:hAnsi="Open Sans" w:cs="Open Sans"/>
        </w:rPr>
      </w:pPr>
      <w:r w:rsidRPr="007C0349">
        <w:rPr>
          <w:rFonts w:ascii="Open Sans" w:eastAsia="Times New Roman" w:hAnsi="Open Sans" w:cs="Open Sans"/>
          <w:color w:val="000000" w:themeColor="text1"/>
        </w:rPr>
        <w:t xml:space="preserve">Zajęcia odbywają się co 2 tygodnie przez </w:t>
      </w:r>
      <w:r w:rsidRPr="008A50E9">
        <w:rPr>
          <w:rFonts w:ascii="Open Sans" w:eastAsia="Times New Roman" w:hAnsi="Open Sans" w:cs="Open Sans"/>
        </w:rPr>
        <w:t>2 dni, a w uzasadnionych przypadkach co tydzień przez 2 dni.</w:t>
      </w:r>
    </w:p>
    <w:p w:rsidR="00897082" w:rsidRPr="007C0349" w:rsidRDefault="00897082" w:rsidP="007C0349">
      <w:pPr>
        <w:pStyle w:val="Bezodstpw"/>
        <w:spacing w:line="360" w:lineRule="auto"/>
        <w:jc w:val="both"/>
        <w:rPr>
          <w:rFonts w:ascii="Open Sans" w:eastAsia="Times New Roman" w:hAnsi="Open Sans" w:cs="Open Sans"/>
          <w:color w:val="000000"/>
          <w:lang w:eastAsia="pl-PL"/>
        </w:rPr>
      </w:pPr>
    </w:p>
    <w:sectPr w:rsidR="00897082" w:rsidRPr="007C0349" w:rsidSect="004D37E8">
      <w:foot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77" w:rsidRDefault="00F67C77" w:rsidP="00897082">
      <w:pPr>
        <w:spacing w:after="0" w:line="240" w:lineRule="auto"/>
      </w:pPr>
      <w:r>
        <w:separator/>
      </w:r>
    </w:p>
  </w:endnote>
  <w:endnote w:type="continuationSeparator" w:id="0">
    <w:p w:rsidR="00F67C77" w:rsidRDefault="00F67C77" w:rsidP="0089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798740"/>
      <w:docPartObj>
        <w:docPartGallery w:val="Page Numbers (Bottom of Page)"/>
        <w:docPartUnique/>
      </w:docPartObj>
    </w:sdtPr>
    <w:sdtContent>
      <w:p w:rsidR="004D37E8" w:rsidRDefault="006B387E">
        <w:pPr>
          <w:pStyle w:val="Stopka"/>
          <w:jc w:val="center"/>
        </w:pPr>
        <w:r>
          <w:fldChar w:fldCharType="begin"/>
        </w:r>
        <w:r w:rsidR="004D37E8">
          <w:instrText>PAGE   \* MERGEFORMAT</w:instrText>
        </w:r>
        <w:r>
          <w:fldChar w:fldCharType="separate"/>
        </w:r>
        <w:r w:rsidR="00121E44">
          <w:rPr>
            <w:noProof/>
          </w:rPr>
          <w:t>2</w:t>
        </w:r>
        <w:r>
          <w:fldChar w:fldCharType="end"/>
        </w:r>
      </w:p>
    </w:sdtContent>
  </w:sdt>
  <w:p w:rsidR="004D37E8" w:rsidRDefault="004D37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77" w:rsidRDefault="00F67C77" w:rsidP="00897082">
      <w:pPr>
        <w:spacing w:after="0" w:line="240" w:lineRule="auto"/>
      </w:pPr>
      <w:r>
        <w:separator/>
      </w:r>
    </w:p>
  </w:footnote>
  <w:footnote w:type="continuationSeparator" w:id="0">
    <w:p w:rsidR="00F67C77" w:rsidRDefault="00F67C77" w:rsidP="00897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DDC"/>
    <w:multiLevelType w:val="hybridMultilevel"/>
    <w:tmpl w:val="2332936A"/>
    <w:lvl w:ilvl="0" w:tplc="434C1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32717"/>
    <w:multiLevelType w:val="hybridMultilevel"/>
    <w:tmpl w:val="C736E2B0"/>
    <w:lvl w:ilvl="0" w:tplc="2B04A83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>
    <w:nsid w:val="05DD12F6"/>
    <w:multiLevelType w:val="hybridMultilevel"/>
    <w:tmpl w:val="9FCCC258"/>
    <w:lvl w:ilvl="0" w:tplc="D3E236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C5464"/>
    <w:multiLevelType w:val="hybridMultilevel"/>
    <w:tmpl w:val="929E2BB4"/>
    <w:lvl w:ilvl="0" w:tplc="1C6826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77756"/>
    <w:multiLevelType w:val="hybridMultilevel"/>
    <w:tmpl w:val="6D1EA4C2"/>
    <w:lvl w:ilvl="0" w:tplc="0415000F">
      <w:start w:val="1"/>
      <w:numFmt w:val="decimal"/>
      <w:lvlText w:val="%1."/>
      <w:lvlJc w:val="left"/>
      <w:pPr>
        <w:ind w:left="929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>
    <w:nsid w:val="104738B6"/>
    <w:multiLevelType w:val="hybridMultilevel"/>
    <w:tmpl w:val="39C0C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A5241"/>
    <w:multiLevelType w:val="multilevel"/>
    <w:tmpl w:val="A250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40CD5"/>
    <w:multiLevelType w:val="hybridMultilevel"/>
    <w:tmpl w:val="B4A259EA"/>
    <w:lvl w:ilvl="0" w:tplc="D6B813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71C7A"/>
    <w:multiLevelType w:val="hybridMultilevel"/>
    <w:tmpl w:val="75A81F74"/>
    <w:lvl w:ilvl="0" w:tplc="14FA3A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07F20"/>
    <w:multiLevelType w:val="hybridMultilevel"/>
    <w:tmpl w:val="6D5CEB7A"/>
    <w:lvl w:ilvl="0" w:tplc="3B00CC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25029"/>
    <w:multiLevelType w:val="hybridMultilevel"/>
    <w:tmpl w:val="119032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0812A7"/>
    <w:multiLevelType w:val="hybridMultilevel"/>
    <w:tmpl w:val="17069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F2334E"/>
    <w:multiLevelType w:val="hybridMultilevel"/>
    <w:tmpl w:val="E2D83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5C6031"/>
    <w:multiLevelType w:val="hybridMultilevel"/>
    <w:tmpl w:val="22266CDE"/>
    <w:lvl w:ilvl="0" w:tplc="057809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E7082"/>
    <w:multiLevelType w:val="hybridMultilevel"/>
    <w:tmpl w:val="7984552E"/>
    <w:lvl w:ilvl="0" w:tplc="2E5263F4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EC96D2C"/>
    <w:multiLevelType w:val="hybridMultilevel"/>
    <w:tmpl w:val="F266EFE6"/>
    <w:lvl w:ilvl="0" w:tplc="D3E236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D26C2"/>
    <w:multiLevelType w:val="hybridMultilevel"/>
    <w:tmpl w:val="F32C98AA"/>
    <w:lvl w:ilvl="0" w:tplc="78A49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C670E1"/>
    <w:multiLevelType w:val="hybridMultilevel"/>
    <w:tmpl w:val="49941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A1BAC"/>
    <w:multiLevelType w:val="hybridMultilevel"/>
    <w:tmpl w:val="0E08A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15D26"/>
    <w:multiLevelType w:val="hybridMultilevel"/>
    <w:tmpl w:val="90B63E74"/>
    <w:lvl w:ilvl="0" w:tplc="FDEA8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160AA9"/>
    <w:multiLevelType w:val="hybridMultilevel"/>
    <w:tmpl w:val="64BA8E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3800E52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0C0AC0"/>
    <w:multiLevelType w:val="hybridMultilevel"/>
    <w:tmpl w:val="C83AFE5E"/>
    <w:lvl w:ilvl="0" w:tplc="285EF3B4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48A7B26"/>
    <w:multiLevelType w:val="hybridMultilevel"/>
    <w:tmpl w:val="5566C4B4"/>
    <w:lvl w:ilvl="0" w:tplc="B8CE2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06040"/>
    <w:multiLevelType w:val="hybridMultilevel"/>
    <w:tmpl w:val="AB847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F058F"/>
    <w:multiLevelType w:val="hybridMultilevel"/>
    <w:tmpl w:val="59C0B1F6"/>
    <w:lvl w:ilvl="0" w:tplc="CE82D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D409F"/>
    <w:multiLevelType w:val="hybridMultilevel"/>
    <w:tmpl w:val="B0647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402AC"/>
    <w:multiLevelType w:val="hybridMultilevel"/>
    <w:tmpl w:val="CC764198"/>
    <w:lvl w:ilvl="0" w:tplc="E9E45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47624"/>
    <w:multiLevelType w:val="hybridMultilevel"/>
    <w:tmpl w:val="BA7C9C96"/>
    <w:lvl w:ilvl="0" w:tplc="AFEC62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47D15"/>
    <w:multiLevelType w:val="hybridMultilevel"/>
    <w:tmpl w:val="A8484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32527"/>
    <w:multiLevelType w:val="hybridMultilevel"/>
    <w:tmpl w:val="F768FAC4"/>
    <w:lvl w:ilvl="0" w:tplc="E534A6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D650A"/>
    <w:multiLevelType w:val="hybridMultilevel"/>
    <w:tmpl w:val="1D209458"/>
    <w:lvl w:ilvl="0" w:tplc="64BC00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06BA8"/>
    <w:multiLevelType w:val="hybridMultilevel"/>
    <w:tmpl w:val="7A30E26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A66FF"/>
    <w:multiLevelType w:val="hybridMultilevel"/>
    <w:tmpl w:val="15362C40"/>
    <w:lvl w:ilvl="0" w:tplc="EF80B9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6201C"/>
    <w:multiLevelType w:val="hybridMultilevel"/>
    <w:tmpl w:val="F8928AE4"/>
    <w:lvl w:ilvl="0" w:tplc="E6F859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E29FF"/>
    <w:multiLevelType w:val="hybridMultilevel"/>
    <w:tmpl w:val="A0F07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D7051B"/>
    <w:multiLevelType w:val="hybridMultilevel"/>
    <w:tmpl w:val="6C080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27C64"/>
    <w:multiLevelType w:val="hybridMultilevel"/>
    <w:tmpl w:val="342606D2"/>
    <w:lvl w:ilvl="0" w:tplc="D3E23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A1B91"/>
    <w:multiLevelType w:val="hybridMultilevel"/>
    <w:tmpl w:val="6FA80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7"/>
  </w:num>
  <w:num w:numId="4">
    <w:abstractNumId w:val="34"/>
  </w:num>
  <w:num w:numId="5">
    <w:abstractNumId w:val="12"/>
  </w:num>
  <w:num w:numId="6">
    <w:abstractNumId w:val="2"/>
  </w:num>
  <w:num w:numId="7">
    <w:abstractNumId w:val="25"/>
  </w:num>
  <w:num w:numId="8">
    <w:abstractNumId w:val="5"/>
  </w:num>
  <w:num w:numId="9">
    <w:abstractNumId w:val="18"/>
  </w:num>
  <w:num w:numId="10">
    <w:abstractNumId w:val="10"/>
  </w:num>
  <w:num w:numId="11">
    <w:abstractNumId w:val="29"/>
  </w:num>
  <w:num w:numId="12">
    <w:abstractNumId w:val="36"/>
  </w:num>
  <w:num w:numId="13">
    <w:abstractNumId w:val="31"/>
  </w:num>
  <w:num w:numId="14">
    <w:abstractNumId w:val="1"/>
  </w:num>
  <w:num w:numId="15">
    <w:abstractNumId w:val="11"/>
  </w:num>
  <w:num w:numId="16">
    <w:abstractNumId w:val="19"/>
  </w:num>
  <w:num w:numId="17">
    <w:abstractNumId w:val="16"/>
  </w:num>
  <w:num w:numId="18">
    <w:abstractNumId w:val="0"/>
  </w:num>
  <w:num w:numId="19">
    <w:abstractNumId w:val="4"/>
  </w:num>
  <w:num w:numId="20">
    <w:abstractNumId w:val="20"/>
  </w:num>
  <w:num w:numId="21">
    <w:abstractNumId w:val="32"/>
  </w:num>
  <w:num w:numId="22">
    <w:abstractNumId w:val="3"/>
  </w:num>
  <w:num w:numId="23">
    <w:abstractNumId w:val="35"/>
  </w:num>
  <w:num w:numId="24">
    <w:abstractNumId w:val="7"/>
  </w:num>
  <w:num w:numId="25">
    <w:abstractNumId w:val="28"/>
  </w:num>
  <w:num w:numId="26">
    <w:abstractNumId w:val="9"/>
  </w:num>
  <w:num w:numId="27">
    <w:abstractNumId w:val="33"/>
  </w:num>
  <w:num w:numId="28">
    <w:abstractNumId w:val="23"/>
  </w:num>
  <w:num w:numId="29">
    <w:abstractNumId w:val="17"/>
  </w:num>
  <w:num w:numId="30">
    <w:abstractNumId w:val="24"/>
  </w:num>
  <w:num w:numId="31">
    <w:abstractNumId w:val="8"/>
  </w:num>
  <w:num w:numId="32">
    <w:abstractNumId w:val="13"/>
  </w:num>
  <w:num w:numId="33">
    <w:abstractNumId w:val="21"/>
  </w:num>
  <w:num w:numId="34">
    <w:abstractNumId w:val="30"/>
  </w:num>
  <w:num w:numId="35">
    <w:abstractNumId w:val="22"/>
  </w:num>
  <w:num w:numId="36">
    <w:abstractNumId w:val="27"/>
  </w:num>
  <w:num w:numId="37">
    <w:abstractNumId w:val="26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43C"/>
    <w:rsid w:val="00061AD0"/>
    <w:rsid w:val="000A6BDE"/>
    <w:rsid w:val="00100B75"/>
    <w:rsid w:val="00121E44"/>
    <w:rsid w:val="00135E13"/>
    <w:rsid w:val="00154790"/>
    <w:rsid w:val="00167C3A"/>
    <w:rsid w:val="001804FC"/>
    <w:rsid w:val="001D3206"/>
    <w:rsid w:val="00206E6A"/>
    <w:rsid w:val="00241A0A"/>
    <w:rsid w:val="00262EE7"/>
    <w:rsid w:val="002663E6"/>
    <w:rsid w:val="002A64A9"/>
    <w:rsid w:val="002E0A1E"/>
    <w:rsid w:val="00316DDE"/>
    <w:rsid w:val="00333B8B"/>
    <w:rsid w:val="00343C6F"/>
    <w:rsid w:val="003852EB"/>
    <w:rsid w:val="00386B58"/>
    <w:rsid w:val="003960D3"/>
    <w:rsid w:val="003E27D7"/>
    <w:rsid w:val="004106F5"/>
    <w:rsid w:val="0042013C"/>
    <w:rsid w:val="004558E6"/>
    <w:rsid w:val="00463A09"/>
    <w:rsid w:val="004D2899"/>
    <w:rsid w:val="004D37E8"/>
    <w:rsid w:val="0053424B"/>
    <w:rsid w:val="005B12E3"/>
    <w:rsid w:val="005B714B"/>
    <w:rsid w:val="005C6426"/>
    <w:rsid w:val="005D65A1"/>
    <w:rsid w:val="005E36C6"/>
    <w:rsid w:val="005F37EE"/>
    <w:rsid w:val="0066270C"/>
    <w:rsid w:val="00697702"/>
    <w:rsid w:val="006A465A"/>
    <w:rsid w:val="006B387E"/>
    <w:rsid w:val="006C2664"/>
    <w:rsid w:val="0070196D"/>
    <w:rsid w:val="00791A2C"/>
    <w:rsid w:val="007B2EAB"/>
    <w:rsid w:val="007C0349"/>
    <w:rsid w:val="007E1756"/>
    <w:rsid w:val="007F303D"/>
    <w:rsid w:val="0083530B"/>
    <w:rsid w:val="0088474B"/>
    <w:rsid w:val="0089062B"/>
    <w:rsid w:val="00897082"/>
    <w:rsid w:val="008A50E9"/>
    <w:rsid w:val="008B1C8F"/>
    <w:rsid w:val="008B4BDA"/>
    <w:rsid w:val="008B4DE0"/>
    <w:rsid w:val="008E40AD"/>
    <w:rsid w:val="0091101C"/>
    <w:rsid w:val="00922BA9"/>
    <w:rsid w:val="00975578"/>
    <w:rsid w:val="009902FD"/>
    <w:rsid w:val="009A4692"/>
    <w:rsid w:val="009F343C"/>
    <w:rsid w:val="009F4353"/>
    <w:rsid w:val="00A01514"/>
    <w:rsid w:val="00A240B9"/>
    <w:rsid w:val="00AB2565"/>
    <w:rsid w:val="00AE321B"/>
    <w:rsid w:val="00B21F6C"/>
    <w:rsid w:val="00B825D6"/>
    <w:rsid w:val="00BA4307"/>
    <w:rsid w:val="00BB41B9"/>
    <w:rsid w:val="00BE44C5"/>
    <w:rsid w:val="00C07812"/>
    <w:rsid w:val="00C212E6"/>
    <w:rsid w:val="00C536EB"/>
    <w:rsid w:val="00C730CA"/>
    <w:rsid w:val="00C941C1"/>
    <w:rsid w:val="00CA467D"/>
    <w:rsid w:val="00D03A45"/>
    <w:rsid w:val="00D31D49"/>
    <w:rsid w:val="00D91895"/>
    <w:rsid w:val="00DA4CA1"/>
    <w:rsid w:val="00E1469A"/>
    <w:rsid w:val="00E817A0"/>
    <w:rsid w:val="00EA4950"/>
    <w:rsid w:val="00EB1EF7"/>
    <w:rsid w:val="00EF1D7A"/>
    <w:rsid w:val="00F27954"/>
    <w:rsid w:val="00F67C77"/>
    <w:rsid w:val="00F9584F"/>
    <w:rsid w:val="00FF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530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3530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353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082"/>
  </w:style>
  <w:style w:type="paragraph" w:styleId="Stopka">
    <w:name w:val="footer"/>
    <w:basedOn w:val="Normalny"/>
    <w:link w:val="StopkaZnak"/>
    <w:uiPriority w:val="99"/>
    <w:unhideWhenUsed/>
    <w:rsid w:val="0089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082"/>
  </w:style>
  <w:style w:type="paragraph" w:styleId="Bezodstpw">
    <w:name w:val="No Spacing"/>
    <w:uiPriority w:val="1"/>
    <w:qFormat/>
    <w:rsid w:val="007C03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C20C4-E9B0-47C0-BE1A-0E516EFD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7301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Marciniec</dc:creator>
  <cp:lastModifiedBy>zsgs.s.galazka</cp:lastModifiedBy>
  <cp:revision>2</cp:revision>
  <cp:lastPrinted>2022-05-11T10:10:00Z</cp:lastPrinted>
  <dcterms:created xsi:type="dcterms:W3CDTF">2025-05-13T07:55:00Z</dcterms:created>
  <dcterms:modified xsi:type="dcterms:W3CDTF">2025-05-13T07:55:00Z</dcterms:modified>
</cp:coreProperties>
</file>